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惠水县文化旅游投资有限公司</w:t>
      </w:r>
      <w:r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  <w:t>2016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年社会公开招聘岗位表</w:t>
      </w:r>
    </w:p>
    <w:tbl>
      <w:tblPr>
        <w:tblStyle w:val="5"/>
        <w:tblpPr w:leftFromText="180" w:rightFromText="180" w:vertAnchor="text" w:horzAnchor="page" w:tblpX="1375" w:tblpY="529"/>
        <w:tblOverlap w:val="never"/>
        <w:tblW w:w="1435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4"/>
        <w:gridCol w:w="1648"/>
        <w:gridCol w:w="850"/>
        <w:gridCol w:w="623"/>
        <w:gridCol w:w="1260"/>
        <w:gridCol w:w="1045"/>
        <w:gridCol w:w="1110"/>
        <w:gridCol w:w="975"/>
        <w:gridCol w:w="634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  <w:t>招聘部门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  <w:t>岗位数</w:t>
            </w:r>
          </w:p>
        </w:tc>
        <w:tc>
          <w:tcPr>
            <w:tcW w:w="10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  <w:t>招聘资格条件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  <w:t>年龄要求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  <w:t>性别要求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  <w:t>最低学历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</w:rPr>
              <w:t>其他资格条件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办公室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副主任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1.具有1年以上办公室相关工作经验；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.有较强的文字功底、敏捷的思维能力和协调能力。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 w:cs="仿宋_GB2312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 w:hAnsi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 w:hAnsiTheme="minorEastAsia"/>
                <w:color w:val="000000"/>
                <w:sz w:val="18"/>
                <w:szCs w:val="18"/>
              </w:rPr>
              <w:t>办公室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 w:hAnsiTheme="minorEastAsia"/>
                <w:color w:val="000000"/>
                <w:sz w:val="18"/>
                <w:szCs w:val="18"/>
              </w:rPr>
              <w:t>（法律事务）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法律</w:t>
            </w:r>
          </w:p>
        </w:tc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1.具有1年以上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相关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工作经验；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.有比较深厚的经济法律、管理知识及文字功底。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 w:cs="仿宋_GB2312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 w:hAnsi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项目发展规划部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90" w:leftChars="43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副部长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1.具有</w:t>
            </w:r>
            <w:r>
              <w:rPr>
                <w:rFonts w:hint="eastAsia" w:ascii="仿宋_GB2312" w:eastAsia="仿宋_GB2312" w:hAnsiTheme="minor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年以上策划相关工作经验；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2.有较强的项目策划包装、项目建议书编制、敏捷的思维能力和协调能力。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 w:cs="仿宋_GB2312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 w:hAnsi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财务审计部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副部长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财经类</w:t>
            </w:r>
          </w:p>
        </w:tc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1.具有1年以上相关工作经验；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.有较好的团队组织能力，良好的书面、口头表达能力，优秀的资本运作与投资管理能力；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.具有会记师和注册会记师从业资格证者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  <w:lang w:eastAsia="zh-CN"/>
              </w:rPr>
              <w:t>条件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可放宽。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firstLine="180" w:firstLineChars="100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财务审计部</w:t>
            </w:r>
          </w:p>
          <w:p>
            <w:pPr>
              <w:widowControl/>
              <w:spacing w:line="200" w:lineRule="exact"/>
              <w:textAlignment w:val="center"/>
              <w:rPr>
                <w:rFonts w:hint="eastAsia" w:ascii="仿宋_GB2312" w:eastAsia="仿宋_GB2312" w:cs="仿宋_GB2312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（工程造价控制及审计）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财经类</w:t>
            </w:r>
          </w:p>
        </w:tc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1.具有1年以上工作经验，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2.具有注册造价师从业资格证可放宽。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 w:hAnsiTheme="minorEastAsia"/>
                <w:color w:val="000000"/>
                <w:kern w:val="0"/>
                <w:sz w:val="18"/>
                <w:szCs w:val="18"/>
              </w:rPr>
              <w:t>6</w:t>
            </w:r>
          </w:p>
          <w:p>
            <w:pPr>
              <w:widowControl/>
              <w:spacing w:line="200" w:lineRule="exact"/>
              <w:textAlignment w:val="center"/>
              <w:rPr>
                <w:rFonts w:hint="eastAsia" w:ascii="仿宋_GB2312" w:eastAsia="仿宋_GB2312" w:cs="仿宋_GB2312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项目投融资部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firstLine="90" w:firstLineChars="50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副部长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金融类</w:t>
            </w:r>
          </w:p>
        </w:tc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1.具有1年以上招商或融资工作经验，并主持过项目招商、投资或资本运营项目；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2.熟悉企业运营、招商、商务谈判、风险投资等方面相关知识，了解国家相关产业政策及金融政策法规；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3.具有较强数据分析能力，优秀的文字表达能力，计算机应用能力，能够撰写招商、投资分析报告。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 w:hAnsi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firstLine="360" w:firstLineChars="200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项目工程部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firstLine="90" w:firstLineChars="50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副部长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1.具有1年以上相关工作经验，有从业3年工作经验者学历可放宽到专科；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2.有工程管理、房地产相关经验，熟悉房地产开发运作。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仿宋_GB2312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 w:hAnsi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运营管理部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90" w:leftChars="43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副部长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Style w:val="8"/>
                <w:rFonts w:hint="eastAsia" w:ascii="仿宋_GB2312" w:eastAsia="仿宋_GB2312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1.具有</w:t>
            </w:r>
            <w:r>
              <w:rPr>
                <w:rStyle w:val="9"/>
                <w:rFonts w:hint="eastAsia" w:ascii="仿宋_GB2312" w:eastAsia="仿宋_GB2312" w:hAnsiTheme="minorEastAsia"/>
                <w:sz w:val="18"/>
                <w:szCs w:val="18"/>
              </w:rPr>
              <w:t>1</w:t>
            </w:r>
            <w:r>
              <w:rPr>
                <w:rStyle w:val="8"/>
                <w:rFonts w:hint="eastAsia" w:ascii="仿宋_GB2312" w:eastAsia="仿宋_GB2312" w:hAnsiTheme="minorEastAsia"/>
                <w:sz w:val="18"/>
                <w:szCs w:val="18"/>
              </w:rPr>
              <w:t>年以上相关工作经验；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2.具有市场营销、酒店管理、旅游管理等相关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  <w:lang w:eastAsia="zh-CN"/>
              </w:rPr>
              <w:t>经验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>
      <w:pPr>
        <w:spacing w:line="200" w:lineRule="exact"/>
        <w:rPr>
          <w:rFonts w:hint="eastAsia" w:ascii="仿宋_GB2312" w:hAnsi="仿宋_GB2312" w:eastAsia="仿宋_GB2312" w:cs="仿宋_GB2312"/>
          <w:b/>
          <w:kern w:val="0"/>
          <w:sz w:val="18"/>
          <w:szCs w:val="18"/>
        </w:rPr>
      </w:pPr>
      <w:bookmarkStart w:id="0" w:name="_GoBack"/>
    </w:p>
    <w:bookmarkEnd w:id="0"/>
    <w:sectPr>
      <w:pgSz w:w="16838" w:h="11906" w:orient="landscape"/>
      <w:pgMar w:top="1134" w:right="1474" w:bottom="113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015DA6"/>
    <w:rsid w:val="00003B8B"/>
    <w:rsid w:val="0000652D"/>
    <w:rsid w:val="000B4368"/>
    <w:rsid w:val="000B569E"/>
    <w:rsid w:val="0011438E"/>
    <w:rsid w:val="00144E2B"/>
    <w:rsid w:val="00187F46"/>
    <w:rsid w:val="001A239A"/>
    <w:rsid w:val="001B3AF5"/>
    <w:rsid w:val="002061B6"/>
    <w:rsid w:val="00210004"/>
    <w:rsid w:val="00234878"/>
    <w:rsid w:val="00367C8F"/>
    <w:rsid w:val="00383BD7"/>
    <w:rsid w:val="003D559F"/>
    <w:rsid w:val="00410DA4"/>
    <w:rsid w:val="00517282"/>
    <w:rsid w:val="00576A5A"/>
    <w:rsid w:val="005A6246"/>
    <w:rsid w:val="005F388B"/>
    <w:rsid w:val="00625A86"/>
    <w:rsid w:val="00625DE3"/>
    <w:rsid w:val="00714C15"/>
    <w:rsid w:val="007745EE"/>
    <w:rsid w:val="007D31F0"/>
    <w:rsid w:val="008878D7"/>
    <w:rsid w:val="009329AC"/>
    <w:rsid w:val="00940D26"/>
    <w:rsid w:val="00AE2725"/>
    <w:rsid w:val="00B56932"/>
    <w:rsid w:val="00C020E2"/>
    <w:rsid w:val="00D27693"/>
    <w:rsid w:val="00D95439"/>
    <w:rsid w:val="00E3243D"/>
    <w:rsid w:val="00E37D8B"/>
    <w:rsid w:val="00EA094B"/>
    <w:rsid w:val="00F53388"/>
    <w:rsid w:val="05D32C02"/>
    <w:rsid w:val="05EC5AEE"/>
    <w:rsid w:val="08BC6CF3"/>
    <w:rsid w:val="0C8C785F"/>
    <w:rsid w:val="10C53483"/>
    <w:rsid w:val="14722278"/>
    <w:rsid w:val="16F656F5"/>
    <w:rsid w:val="1BC672E3"/>
    <w:rsid w:val="22C97E96"/>
    <w:rsid w:val="23E971DB"/>
    <w:rsid w:val="27DB1729"/>
    <w:rsid w:val="2B4F0FD7"/>
    <w:rsid w:val="2B6A0AF6"/>
    <w:rsid w:val="2CAA55D2"/>
    <w:rsid w:val="2DE32462"/>
    <w:rsid w:val="2EF13A6C"/>
    <w:rsid w:val="35FC03C3"/>
    <w:rsid w:val="3B5E0DFD"/>
    <w:rsid w:val="3E4A6026"/>
    <w:rsid w:val="40D80CED"/>
    <w:rsid w:val="420743A9"/>
    <w:rsid w:val="490D3144"/>
    <w:rsid w:val="4BB32B58"/>
    <w:rsid w:val="4E4B7F26"/>
    <w:rsid w:val="4EE06811"/>
    <w:rsid w:val="50A229A6"/>
    <w:rsid w:val="52C57139"/>
    <w:rsid w:val="5536647D"/>
    <w:rsid w:val="56B641AA"/>
    <w:rsid w:val="56E61014"/>
    <w:rsid w:val="57C34EE3"/>
    <w:rsid w:val="5B42040E"/>
    <w:rsid w:val="5D1E7F04"/>
    <w:rsid w:val="5F015DA6"/>
    <w:rsid w:val="60EB7849"/>
    <w:rsid w:val="645C69E2"/>
    <w:rsid w:val="65690D23"/>
    <w:rsid w:val="72A769B6"/>
    <w:rsid w:val="769A173D"/>
    <w:rsid w:val="76C50B10"/>
    <w:rsid w:val="775B371E"/>
    <w:rsid w:val="78DD337C"/>
    <w:rsid w:val="7A186F43"/>
    <w:rsid w:val="7A2F515D"/>
    <w:rsid w:val="7AD01A2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4"/>
    <w:qFormat/>
    <w:uiPriority w:val="99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51"/>
    <w:basedOn w:val="4"/>
    <w:qFormat/>
    <w:uiPriority w:val="99"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8">
    <w:name w:val="font11"/>
    <w:basedOn w:val="4"/>
    <w:qFormat/>
    <w:uiPriority w:val="99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21"/>
    <w:basedOn w:val="4"/>
    <w:qFormat/>
    <w:uiPriority w:val="99"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10">
    <w:name w:val="页眉 Char"/>
    <w:basedOn w:val="4"/>
    <w:link w:val="3"/>
    <w:uiPriority w:val="99"/>
    <w:rPr>
      <w:kern w:val="2"/>
      <w:sz w:val="18"/>
      <w:szCs w:val="18"/>
    </w:rPr>
  </w:style>
  <w:style w:type="character" w:customStyle="1" w:styleId="11">
    <w:name w:val="页脚 Char"/>
    <w:basedOn w:val="4"/>
    <w:link w:val="2"/>
    <w:uiPriority w:val="99"/>
    <w:rPr>
      <w:kern w:val="2"/>
      <w:sz w:val="18"/>
      <w:szCs w:val="18"/>
    </w:rPr>
  </w:style>
  <w:style w:type="paragraph" w:customStyle="1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749</Characters>
  <Lines>6</Lines>
  <Paragraphs>1</Paragraphs>
  <TotalTime>0</TotalTime>
  <ScaleCrop>false</ScaleCrop>
  <LinksUpToDate>false</LinksUpToDate>
  <CharactersWithSpaces>879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2016-12-01T01:30:00Z</dcterms:created>
  <dc:creator>Administrator</dc:creator>
  <cp:lastModifiedBy>lenovo</cp:lastModifiedBy>
  <cp:lastPrinted>2016-12-25T09:58:00Z</cp:lastPrinted>
  <dcterms:modified xsi:type="dcterms:W3CDTF">2016-12-25T10:21:34Z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