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rPr>
          <w:rFonts w:hint="eastAsia"/>
          <w:lang w:val="en-US" w:eastAsia="zh-CN"/>
        </w:rPr>
      </w:pPr>
      <w:r>
        <w:rPr>
          <w:rFonts w:hint="eastAsia" w:ascii="方正小标宋简体" w:hAnsi="方正小标宋简体" w:eastAsia="方正小标宋简体" w:cs="方正小标宋简体"/>
          <w:sz w:val="44"/>
          <w:szCs w:val="44"/>
          <w:lang w:eastAsia="zh-CN"/>
        </w:rPr>
        <w:t>黔西县</w:t>
      </w:r>
      <w:r>
        <w:rPr>
          <w:rFonts w:hint="eastAsia" w:ascii="方正小标宋简体" w:hAnsi="方正小标宋简体" w:eastAsia="方正小标宋简体" w:cs="方正小标宋简体"/>
          <w:sz w:val="44"/>
          <w:szCs w:val="44"/>
          <w:lang w:val="en-US" w:eastAsia="zh-CN"/>
        </w:rPr>
        <w:t>2017年面向社会公开招聘事业单位工作人员现场资格复审需提供材料清单</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本人有效《居民身份证》(有效《临时居民身份证》)原件及复印件1份。</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提交从网上报名信息系统里面打印的、带有条形码的《报名信息表》一式两份(审核后一份考生持有，一份留存审核单位)，考生在相应位置签名。《报名信息表》遗失的考生可登陆贵州人事考试信息网自行打印</w:t>
      </w:r>
      <w:r>
        <w:rPr>
          <w:rFonts w:hint="eastAsia" w:ascii="仿宋" w:hAnsi="仿宋" w:eastAsia="仿宋" w:cs="仿宋"/>
          <w:sz w:val="32"/>
          <w:szCs w:val="32"/>
          <w:lang w:val="en-US" w:eastAsia="zh-CN"/>
        </w:rPr>
        <w:t>(开网时间2017年7月17日-21日)</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毕业证书原件及复印件1份</w:t>
      </w:r>
      <w:r>
        <w:rPr>
          <w:rFonts w:hint="eastAsia" w:ascii="仿宋" w:hAnsi="仿宋" w:eastAsia="仿宋" w:cs="仿宋"/>
          <w:sz w:val="32"/>
          <w:szCs w:val="32"/>
          <w:lang w:val="en-US" w:eastAsia="zh-CN"/>
        </w:rPr>
        <w:t>（2017年毕业生暂未取得毕业证书的，提供就业推荐表或学校证明）</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近期同底正面免冠一寸彩色照片3张。</w:t>
      </w:r>
      <w:r>
        <w:rPr>
          <w:rFonts w:hint="eastAsia" w:ascii="仿宋" w:hAnsi="仿宋" w:eastAsia="仿宋" w:cs="仿宋"/>
          <w:sz w:val="32"/>
          <w:szCs w:val="32"/>
          <w:lang w:eastAsia="zh-CN"/>
        </w:rPr>
        <w:t>贴于上交的报名表下方空白处。</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报考</w:t>
      </w:r>
      <w:r>
        <w:rPr>
          <w:rFonts w:hint="eastAsia" w:ascii="仿宋" w:hAnsi="仿宋" w:eastAsia="仿宋" w:cs="仿宋"/>
          <w:sz w:val="32"/>
          <w:szCs w:val="32"/>
        </w:rPr>
        <w:t>定向招聘村干部职位</w:t>
      </w:r>
      <w:r>
        <w:rPr>
          <w:rFonts w:hint="eastAsia" w:ascii="仿宋" w:hAnsi="仿宋" w:eastAsia="仿宋" w:cs="仿宋"/>
          <w:sz w:val="32"/>
          <w:szCs w:val="32"/>
          <w:lang w:eastAsia="zh-CN"/>
        </w:rPr>
        <w:t>的考生</w:t>
      </w:r>
      <w:r>
        <w:rPr>
          <w:rFonts w:hint="eastAsia" w:ascii="仿宋" w:hAnsi="仿宋" w:eastAsia="仿宋" w:cs="仿宋"/>
          <w:sz w:val="32"/>
          <w:szCs w:val="32"/>
        </w:rPr>
        <w:t>须</w:t>
      </w:r>
      <w:bookmarkStart w:id="0" w:name="_GoBack"/>
      <w:bookmarkEnd w:id="0"/>
      <w:r>
        <w:rPr>
          <w:rFonts w:hint="eastAsia" w:ascii="仿宋" w:hAnsi="仿宋" w:eastAsia="仿宋" w:cs="仿宋"/>
          <w:sz w:val="32"/>
          <w:szCs w:val="32"/>
        </w:rPr>
        <w:t>提供任职文件(当选证书)、任职情况证明(所在乡镇党委出具、党委书记签字)。</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6.</w:t>
      </w:r>
      <w:r>
        <w:rPr>
          <w:rFonts w:hint="eastAsia" w:ascii="仿宋" w:hAnsi="仿宋" w:eastAsia="仿宋" w:cs="仿宋"/>
          <w:sz w:val="32"/>
          <w:szCs w:val="32"/>
        </w:rPr>
        <w:t>报考面向退役士兵公开招聘职位的考生须持户口簿(公安部门出具的带照片的户籍</w:t>
      </w:r>
      <w:r>
        <w:rPr>
          <w:rFonts w:hint="eastAsia" w:ascii="仿宋" w:hAnsi="仿宋" w:eastAsia="仿宋" w:cs="仿宋"/>
          <w:sz w:val="32"/>
          <w:szCs w:val="32"/>
          <w:lang w:eastAsia="zh-CN"/>
        </w:rPr>
        <w:t>信息卡</w:t>
      </w:r>
      <w:r>
        <w:rPr>
          <w:rFonts w:hint="eastAsia" w:ascii="仿宋" w:hAnsi="仿宋" w:eastAsia="仿宋" w:cs="仿宋"/>
          <w:sz w:val="32"/>
          <w:szCs w:val="32"/>
        </w:rPr>
        <w:t>)和县级民政部门出具的退役证明、退伍证原件及复印件。</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7.</w:t>
      </w:r>
      <w:r>
        <w:rPr>
          <w:rFonts w:hint="eastAsia" w:ascii="仿宋" w:hAnsi="仿宋" w:eastAsia="仿宋" w:cs="仿宋"/>
          <w:sz w:val="32"/>
          <w:szCs w:val="32"/>
        </w:rPr>
        <w:t>定向招聘限制黔西县户籍</w:t>
      </w:r>
      <w:r>
        <w:rPr>
          <w:rFonts w:hint="eastAsia" w:ascii="仿宋" w:hAnsi="仿宋" w:eastAsia="仿宋" w:cs="仿宋"/>
          <w:sz w:val="32"/>
          <w:szCs w:val="32"/>
          <w:lang w:eastAsia="zh-CN"/>
        </w:rPr>
        <w:t>（生源）</w:t>
      </w:r>
      <w:r>
        <w:rPr>
          <w:rFonts w:hint="eastAsia" w:ascii="仿宋" w:hAnsi="仿宋" w:eastAsia="仿宋" w:cs="仿宋"/>
          <w:sz w:val="32"/>
          <w:szCs w:val="32"/>
        </w:rPr>
        <w:t>的职位，考生需持户口薄(公安部门出具的带照片的户籍</w:t>
      </w:r>
      <w:r>
        <w:rPr>
          <w:rFonts w:hint="eastAsia" w:ascii="仿宋" w:hAnsi="仿宋" w:eastAsia="仿宋" w:cs="仿宋"/>
          <w:sz w:val="32"/>
          <w:szCs w:val="32"/>
          <w:lang w:eastAsia="zh-CN"/>
        </w:rPr>
        <w:t>信息卡</w:t>
      </w:r>
      <w:r>
        <w:rPr>
          <w:rFonts w:hint="eastAsia" w:ascii="仿宋" w:hAnsi="仿宋" w:eastAsia="仿宋" w:cs="仿宋"/>
          <w:sz w:val="32"/>
          <w:szCs w:val="32"/>
        </w:rPr>
        <w:t>)原件及复印件。</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8.</w:t>
      </w:r>
      <w:r>
        <w:rPr>
          <w:rFonts w:hint="eastAsia" w:ascii="仿宋" w:hAnsi="仿宋" w:eastAsia="仿宋" w:cs="仿宋"/>
          <w:sz w:val="32"/>
          <w:szCs w:val="32"/>
        </w:rPr>
        <w:t>报考职位要求的其他有关资格条件证明材料原件及复印件(如：学位证、职业资格证等)。</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9.</w:t>
      </w:r>
      <w:r>
        <w:rPr>
          <w:rFonts w:hint="eastAsia" w:ascii="仿宋" w:hAnsi="仿宋" w:eastAsia="仿宋" w:cs="仿宋"/>
          <w:sz w:val="32"/>
          <w:szCs w:val="32"/>
        </w:rPr>
        <w:t>资格复审合格人员必须亲笔签署</w:t>
      </w:r>
      <w:r>
        <w:rPr>
          <w:rFonts w:hint="eastAsia" w:ascii="仿宋" w:hAnsi="仿宋" w:eastAsia="仿宋" w:cs="仿宋"/>
          <w:sz w:val="32"/>
          <w:szCs w:val="32"/>
          <w:lang w:eastAsia="zh-CN"/>
        </w:rPr>
        <w:t>（盖手印）</w:t>
      </w:r>
      <w:r>
        <w:rPr>
          <w:rFonts w:hint="eastAsia" w:ascii="仿宋" w:hAnsi="仿宋" w:eastAsia="仿宋" w:cs="仿宋"/>
          <w:sz w:val="32"/>
          <w:szCs w:val="32"/>
        </w:rPr>
        <w:t>《黔西县事业单位招聘考试诚信报考承诺书》</w:t>
      </w:r>
      <w:r>
        <w:rPr>
          <w:rFonts w:hint="eastAsia" w:ascii="仿宋" w:hAnsi="仿宋" w:eastAsia="仿宋" w:cs="仿宋"/>
          <w:sz w:val="32"/>
          <w:szCs w:val="32"/>
          <w:lang w:val="en-US" w:eastAsia="zh-CN"/>
        </w:rPr>
        <w:t>1份</w:t>
      </w:r>
      <w:r>
        <w:rPr>
          <w:rFonts w:hint="eastAsia" w:ascii="仿宋" w:hAnsi="仿宋" w:eastAsia="仿宋" w:cs="仿宋"/>
          <w:sz w:val="32"/>
          <w:szCs w:val="32"/>
        </w:rPr>
        <w:t>(附件</w:t>
      </w:r>
      <w:r>
        <w:rPr>
          <w:rFonts w:hint="eastAsia" w:ascii="仿宋" w:hAnsi="仿宋" w:eastAsia="仿宋" w:cs="仿宋"/>
          <w:sz w:val="32"/>
          <w:szCs w:val="32"/>
          <w:lang w:val="en-US" w:eastAsia="zh-CN"/>
        </w:rPr>
        <w:t>4</w:t>
      </w:r>
      <w:r>
        <w:rPr>
          <w:rFonts w:hint="eastAsia" w:ascii="仿宋" w:hAnsi="仿宋" w:eastAsia="仿宋" w:cs="仿宋"/>
          <w:sz w:val="32"/>
          <w:szCs w:val="32"/>
        </w:rPr>
        <w:t>)。</w:t>
      </w:r>
    </w:p>
    <w:p>
      <w:pPr>
        <w:rPr>
          <w:rFonts w:hint="eastAsia"/>
          <w:lang w:val="en-US" w:eastAsia="zh-CN"/>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Segoe UI Symbol"/>
    <w:panose1 w:val="05050102010706020507"/>
    <w:charset w:val="02"/>
    <w:family w:val="roman"/>
    <w:pitch w:val="default"/>
    <w:sig w:usb0="00000000" w:usb1="00000000" w:usb2="00000000" w:usb3="00000000" w:csb0="80000000" w:csb1="00000000"/>
  </w:font>
  <w:font w:name="Cambria">
    <w:altName w:val="PMingLiU-ExtB"/>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E00002FF" w:usb1="4000ACFF" w:usb2="00000001" w:usb3="00000000" w:csb0="2000019F" w:csb1="00000000"/>
  </w:font>
  <w:font w:name="Segoe UI Symbol">
    <w:panose1 w:val="020B0502040204020203"/>
    <w:charset w:val="00"/>
    <w:family w:val="auto"/>
    <w:pitch w:val="default"/>
    <w:sig w:usb0="8000006F" w:usb1="1200FBEF" w:usb2="0064C000" w:usb3="00000002" w:csb0="00000001" w:csb1="40000000"/>
  </w:font>
  <w:font w:name="PMingLiU-ExtB">
    <w:panose1 w:val="02020500000000000000"/>
    <w:charset w:val="88"/>
    <w:family w:val="auto"/>
    <w:pitch w:val="default"/>
    <w:sig w:usb0="8000002F" w:usb1="02000008" w:usb2="00000000" w:usb3="00000000" w:csb0="00100001"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eastAsiaTheme="minorEastAsia"/>
        <w:lang w:val="en-US" w:eastAsia="zh-CN"/>
      </w:rPr>
    </w:pPr>
    <w:r>
      <w:rPr>
        <w:rFonts w:hint="eastAsia"/>
        <w:lang w:val="en-US" w:eastAsia="zh-CN"/>
      </w:rPr>
      <w:t>附件3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B064FA"/>
    <w:rsid w:val="18AB458A"/>
    <w:rsid w:val="72B064FA"/>
    <w:rsid w:val="73DD013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2017-07-11T07:05:00Z</dcterms:created>
  <dc:creator>Administrator</dc:creator>
  <cp:lastModifiedBy>Administrator</cp:lastModifiedBy>
  <dcterms:modified xsi:type="dcterms:W3CDTF">2017-07-12T01:27:13Z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