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5" w:type="dxa"/>
        <w:tblInd w:w="95" w:type="dxa"/>
        <w:tblLayout w:type="fixed"/>
        <w:tblLook w:val="04A0"/>
      </w:tblPr>
      <w:tblGrid>
        <w:gridCol w:w="8855"/>
      </w:tblGrid>
      <w:tr w:rsidR="008E3024">
        <w:trPr>
          <w:trHeight w:val="600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 w:rsidP="006A082A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云南省农村信用社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2018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年校园招聘综合柜员岗位专业目录表</w:t>
            </w:r>
          </w:p>
        </w:tc>
      </w:tr>
    </w:tbl>
    <w:p w:rsidR="008E3024" w:rsidRDefault="008E3024">
      <w:pPr>
        <w:rPr>
          <w:rFonts w:ascii="Times New Roman" w:eastAsia="方正仿宋简体" w:hAnsi="Times New Roman" w:cs="Times New Roman"/>
        </w:rPr>
        <w:sectPr w:rsidR="008E3024">
          <w:headerReference w:type="even" r:id="rId7"/>
          <w:headerReference w:type="default" r:id="rId8"/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tbl>
      <w:tblPr>
        <w:tblW w:w="4452" w:type="dxa"/>
        <w:tblInd w:w="95" w:type="dxa"/>
        <w:tblLayout w:type="fixed"/>
        <w:tblLook w:val="04A0"/>
      </w:tblPr>
      <w:tblGrid>
        <w:gridCol w:w="1056"/>
        <w:gridCol w:w="3396"/>
      </w:tblGrid>
      <w:tr w:rsidR="008E3024">
        <w:trPr>
          <w:trHeight w:val="45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专业代码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专业名称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管理学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电子商务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电子商务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电子商务及法律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电子商务与网络营销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电子商务与信息管</w:t>
            </w:r>
            <w:bookmarkStart w:id="0" w:name="_GoBack"/>
            <w:bookmarkEnd w:id="0"/>
            <w:r>
              <w:rPr>
                <w:rFonts w:ascii="Times New Roman" w:eastAsia="方正仿宋简体" w:hAnsi="Times New Roman" w:cs="Times New Roman"/>
              </w:rPr>
              <w:t>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计算机电子商务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计算机管理电子商务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计算机信息管理电子商务应用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网络技术与电子商务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02010009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工商管理及市场营销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不动产评估与管理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工商管理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工商企业管理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工商行政管理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工业企业管理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管理与市场营销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国际商务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经营学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02020011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劳动关系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企业管理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企业经营管理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人力资源管理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人力资源开发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人事管理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市场策划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市场开发与营销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市场营销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市场营销教育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市场营销学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市场营销与策划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市场营销与开发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现代商务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营销策划与商务管理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营销管理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营销与策划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资产评估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02020037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资产评估与管理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公共管理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公共关系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02040006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公共关系学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公共事务管理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国土资源管理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劳动与社会保障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土地资源管理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02040015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行政管理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管理科学与工程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保密管理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房地产经营管理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房地产经营与估价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房地产经营与管理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房地产经营与评估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房地产开发与管理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管理科学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管理信息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管理信息系统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管理学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计算机信息管理及系统操作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计算机信息管理与服务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计算机信息管理与计算机应用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计算机信息管理与信息系统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02050023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计算机信息管理与应用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计算机信息技术管理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计算机信息技术与应用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计算机信息系统与现代管理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计算机信息系统与信息管理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02050029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信息与管理工程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会计审计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边贸会计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财会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财会电算化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财会统计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财会与审计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财务会计电算化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财务会计教育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财务会计与审计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财务信息管理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电算化会计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电算会计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工业会计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02060017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工业企业财务会计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会计电算化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会计计算机应用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会计统计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会计与金融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会计与审计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会计与统计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会计与统计核算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计算机财会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商业财务会计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涉外财务会计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涉外会计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涉外商务及财务会计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审计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审计实务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审计学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实用会计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外贸会计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02060040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预算会计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注册会计师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02060042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会计学（国际会计）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农林管理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林业经济信息管理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林业信息工程与管理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林业信息管理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农村经济管理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农村区域发展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农林经济管理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农业技术与管理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农业经营管理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现代农业管理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乡镇企业管理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02080015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乡镇企业经济管理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0209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图书情报与档案管理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02090001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档案管理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02090007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信息资源管理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0301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财政税务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03010001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财税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财税金融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财税与财会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财政事务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财政税收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财政与金融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财政与税收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03010011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税收学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0302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金融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保险实务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保险学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国际金融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货币银行学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金融保险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金融保险与证券投资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金融管理与实务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金融事务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金融数学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03020012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金融与保险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金融与证券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经济与金融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理财学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企业理财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投资经济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投资经济管理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投资理财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投资学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投资与理财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信用管理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证券投资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证券投资与管理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证券与期货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03020029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金融学（国际金融</w:t>
            </w:r>
            <w:r>
              <w:rPr>
                <w:rFonts w:ascii="Times New Roman" w:eastAsia="方正仿宋简体" w:hAnsi="Times New Roman" w:cs="Times New Roman"/>
              </w:rPr>
              <w:t>)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0303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经济学及经济贸易与管理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产业经济学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工业经济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工业经济管理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国际经济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国际经济及贸易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03030007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国际贸易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国际贸易实务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国际贸易学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国民经济管理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国民经济学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环境资源与发展经济学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技术经济及管理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教育经济与管理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经济管理与计算机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经济贸易实务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经济数学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经济统计学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经济文秘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经济与工商管理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经济与行政管理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经贸管理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劳动经济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劳动经济学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林业经济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03030032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贸易经济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能源经济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农林经济管理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农业经济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区域经济学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区域经济与开发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人口、资源与环境经济学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商务经济学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商业经济管理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世界经济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数量经济学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政治经济学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03030049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资源与环境经济学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理工学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0504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电子信息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05040047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计算机通信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05040048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计算机通信工程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05040049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计算机通讯及管理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05040050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05040051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计算机与电子通信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05040052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计算机与信息管理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05040053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计算信息管理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通信技术与网络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05040059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通信网络与设备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通信系统运行管理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通信与网络工程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通信与信息技术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通信与信息系统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通信与信息系统管理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05040065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通讯设备应用与维护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05040075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05040076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信息工程学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05040077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信息工程与网络技术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05040078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信息工程与自动化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05040079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信息管理技术应用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信息管理应用软件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信息管理与办公自动化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信息管理与服务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信息管理与技术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信息管理与应用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信息化办公平面设计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05040087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信息化建设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05040089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信息及通信网络应用技术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信息技术应用与管理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信息技术运用与管理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信息科学技术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信息网络安全监察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信息系统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信息系统分析与集成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信息显示与光电技术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05040099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信息与多媒体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05040100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信息与通信工程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信息与信息系统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信息自动化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移动通信技术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移动通讯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信息与计算科学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05040111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信息管理与信息系统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0510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计算机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电子工程与计算机应用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电子计算机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05100005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电子技术及微机应用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电子与计算机工程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计算机办公应用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计算机操作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计算机操作及运用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计算机管理及应用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计算机管理与运用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计算机及应用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计算机及应用管理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计算机及运用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计算机技术应用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计算机技术与科学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计算机技术与应用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计算机科学及应用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计算机科学技术教育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计算机科学现代教育技术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计算机科学与技术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计算机科学与教育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05100028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计算机科学与应用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计算机控制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计算机控制技术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计算机控制与管理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计算机器件及设备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计算机软件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计算机软件工程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计算机软件技术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计算机软件开发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计算机软件与理论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计算机实用技术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计算机网络工程与管理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计算机网络构建与管理维护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计算机网络及技术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计算机网络技术管理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计算机网络信息工程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05100049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计算机网络信息技术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05100050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计算机网络与办公自动化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计算机网络与软件应用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计算机网络与通讯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计算机网络与维护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计算机网络与系统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计算机网络与信息处理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计算机网络与信息管理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计算机维修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计算机系统结构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05100059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计算机系统维护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计算机系统与维护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计算机信息安全技术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计算机信息及网络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计算机信息与网络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计算机应用基础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计算机应用及安全管理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计算机应用及管理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05100069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计算机应用及会计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计算机应用及外设维修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计算机应用及网络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05100072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计算机应用软件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计算机应用与技术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计算机应用与维护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计算机应用与维护技术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计算机应用与维修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05100079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计算机硬件与外设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计算机与电子通信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计算机与信息管理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计算机与信息科学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计算机与应用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计算机运用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计算机运用及维护技术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计算机运用技术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计算机运用与管理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计算机运用与维护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05100089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计算机组装与维修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计算数学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计算数学及其应用软件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模式识别与智能系统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软件测试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05100096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软件工程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软件技术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软件开发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05100099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软件开发技术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数据库管理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数据库应用及信息管理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网络构建与管理维护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网络管理与维护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网络技术与信息处理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网络系统管理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网络与信息安全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微机应用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微型计算机及应用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物联网工程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系统分析与集成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信息安全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信息安全技术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05100115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信息对抗技术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0511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建筑土木工程及管理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工程监理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05110028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工程建筑管理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工程结构分析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工程项目管理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工程造价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工程造价预算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工程指挥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建设工程管理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05110082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土木工程项目管理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0518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数学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05180001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概率论与数理统计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05180003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计算数学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05180004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数理基础科学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05180011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应用数学经济分析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05180012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运筹学与控制论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0521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统计学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05210001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统计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05210002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统计实务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05210003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统计学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05210004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统计与概算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05210005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应用统计学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农学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0602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林学及林业资源管理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06020015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06020017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林业森林资源管理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06020019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热区林业经济资源开发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06020020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热区林业资源开发与利用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06020042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植物资源工程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0604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植物生产与农业技术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06040002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茶学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06040011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观光农业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06040018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06040019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农业高新技术与管理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06040041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现代农业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06040042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现代农业技术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06040043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现代农业生产技术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06040044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现代农业推广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文史哲学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0803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外国语言文学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基础泰国语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老挝语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08030046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旅游泰语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08030054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缅甸语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08030070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商务泰语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08030071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商务泰语管理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08030079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泰汉双语教育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08030081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泰语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应用老挝语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应用缅甸语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应用泰国语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应用泰语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应用越南语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英缅教育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英缅双语教育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英语兼泰国语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英语兼泰语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英语缅语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英语缅语双语教育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08030127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越南语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0804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新闻出版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08040001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版面编辑与校对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08040008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传媒策划与管理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08040009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传媒技术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08040010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大众传播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08040017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广告学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08040019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网络与新媒体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08040024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新闻学与大众传播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08040025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新闻与传播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08040026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信息传播与策划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0806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中国语言文学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办公自动化与文秘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傣汉双语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傣汉双语教育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对外汉语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法律文秘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公共关系与文秘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公关与文秘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汉语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汉语言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汉语言文学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汉语言文学教育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汉语言文字学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汉语语言文学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经济秘书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科技文秘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秘书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秘书学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少数民族语言与文学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文秘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08060034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文秘与办公自动化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文秘与档案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文秘与档案管理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文学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现代秘书与公共关系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现代秘书与微机应用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现代文秘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应用语言学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语言学及应用语言学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08060048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中国少数民族语言文学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08060049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中国文学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08060050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中国现当代文学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08060051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中国语言文化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08060052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中文教育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</w:rPr>
              <w:t>政法学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1101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法学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法律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法律学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法学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国际经济法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环境与资源保护法学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经济法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11010012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经济法律事务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经济法学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律师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民商法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民族法学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商法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涉外经济法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涉外经济与法律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宪法学与行政法学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行政法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行政法律事务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知识产权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11010026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知识产权法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1102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公安技术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安全保卫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安全保卫与管理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安全防范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安全防范工程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公安保卫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国内安全保卫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经济侦查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经济侦察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11020039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网络安全与执法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网络监查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网络监察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11020046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信息网络安全监察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1103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民族学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11030011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中国少数民族经济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1105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司法学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11050001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安全防范技术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11050004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法律事务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11050014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司法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11050018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司法学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11050022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行政执行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1106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u w:val="single"/>
              </w:rPr>
              <w:t>政治行政与马克思主义理论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科学社会主义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科学社会主义与国际共产主义运动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马克思主义基本原理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马克思主义理论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马克思主义理论与思想政治教育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马克思主义中国化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马克思主义中国化研究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思想政治教育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行政与服务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t>11060018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政治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政治理论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政治学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政治学、经济学与哲学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政治学理论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政治学与行政学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中共党史</w:t>
            </w:r>
          </w:p>
        </w:tc>
      </w:tr>
      <w:tr w:rsidR="008E302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11060025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24" w:rsidRDefault="009109C8">
            <w:pPr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中国共产党历史</w:t>
            </w:r>
          </w:p>
        </w:tc>
      </w:tr>
    </w:tbl>
    <w:p w:rsidR="008E3024" w:rsidRDefault="008E3024">
      <w:pPr>
        <w:rPr>
          <w:rFonts w:ascii="Times New Roman" w:eastAsia="方正仿宋简体" w:hAnsi="Times New Roman" w:cs="Times New Roman"/>
        </w:rPr>
      </w:pPr>
    </w:p>
    <w:sectPr w:rsidR="008E3024" w:rsidSect="008E3024">
      <w:type w:val="continuous"/>
      <w:pgSz w:w="11906" w:h="16838"/>
      <w:pgMar w:top="1440" w:right="1797" w:bottom="1440" w:left="1797" w:header="851" w:footer="992" w:gutter="0"/>
      <w:cols w:num="2"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9C8" w:rsidRDefault="009109C8" w:rsidP="008E3024">
      <w:r>
        <w:separator/>
      </w:r>
    </w:p>
  </w:endnote>
  <w:endnote w:type="continuationSeparator" w:id="1">
    <w:p w:rsidR="009109C8" w:rsidRDefault="009109C8" w:rsidP="008E3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26515"/>
    </w:sdtPr>
    <w:sdtContent>
      <w:p w:rsidR="008E3024" w:rsidRDefault="008E3024">
        <w:pPr>
          <w:pStyle w:val="a3"/>
          <w:jc w:val="center"/>
        </w:pPr>
        <w:r w:rsidRPr="008E3024">
          <w:fldChar w:fldCharType="begin"/>
        </w:r>
        <w:r w:rsidR="009109C8">
          <w:instrText xml:space="preserve"> PAGE   \* MERGEFORMAT </w:instrText>
        </w:r>
        <w:r w:rsidRPr="008E3024">
          <w:fldChar w:fldCharType="separate"/>
        </w:r>
        <w:r w:rsidR="006A082A" w:rsidRPr="006A082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E3024" w:rsidRDefault="008E30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9C8" w:rsidRDefault="009109C8" w:rsidP="008E3024">
      <w:r>
        <w:separator/>
      </w:r>
    </w:p>
  </w:footnote>
  <w:footnote w:type="continuationSeparator" w:id="1">
    <w:p w:rsidR="009109C8" w:rsidRDefault="009109C8" w:rsidP="008E3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24" w:rsidRDefault="008E3024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24" w:rsidRDefault="008E302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D13"/>
    <w:rsid w:val="000C3452"/>
    <w:rsid w:val="00120EED"/>
    <w:rsid w:val="001564CD"/>
    <w:rsid w:val="001B56C9"/>
    <w:rsid w:val="00271C85"/>
    <w:rsid w:val="002A0023"/>
    <w:rsid w:val="0033520F"/>
    <w:rsid w:val="00397BC9"/>
    <w:rsid w:val="003A3148"/>
    <w:rsid w:val="003C3620"/>
    <w:rsid w:val="003F7C13"/>
    <w:rsid w:val="00430A59"/>
    <w:rsid w:val="00494B64"/>
    <w:rsid w:val="004D3139"/>
    <w:rsid w:val="005743B0"/>
    <w:rsid w:val="00590AF3"/>
    <w:rsid w:val="00616EF9"/>
    <w:rsid w:val="00660185"/>
    <w:rsid w:val="00674D6A"/>
    <w:rsid w:val="006A082A"/>
    <w:rsid w:val="006A76DE"/>
    <w:rsid w:val="006E64D6"/>
    <w:rsid w:val="00781D56"/>
    <w:rsid w:val="007A5F89"/>
    <w:rsid w:val="007D4D5F"/>
    <w:rsid w:val="007F6D97"/>
    <w:rsid w:val="008E3024"/>
    <w:rsid w:val="009109C8"/>
    <w:rsid w:val="00950D86"/>
    <w:rsid w:val="009A6A16"/>
    <w:rsid w:val="009F68C4"/>
    <w:rsid w:val="00A337B1"/>
    <w:rsid w:val="00A343AD"/>
    <w:rsid w:val="00A367F0"/>
    <w:rsid w:val="00A539DA"/>
    <w:rsid w:val="00BF5AC0"/>
    <w:rsid w:val="00C2260D"/>
    <w:rsid w:val="00CB629B"/>
    <w:rsid w:val="00CF2A86"/>
    <w:rsid w:val="00D43133"/>
    <w:rsid w:val="00DA6052"/>
    <w:rsid w:val="00DA73B9"/>
    <w:rsid w:val="00E2777B"/>
    <w:rsid w:val="00E901C9"/>
    <w:rsid w:val="00EC23D9"/>
    <w:rsid w:val="00EF5D13"/>
    <w:rsid w:val="00F06009"/>
    <w:rsid w:val="00F23EC6"/>
    <w:rsid w:val="00FA03BB"/>
    <w:rsid w:val="00FB5A15"/>
    <w:rsid w:val="0B4C6E26"/>
    <w:rsid w:val="24B40AE4"/>
    <w:rsid w:val="5BCE6F58"/>
    <w:rsid w:val="75C0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3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E3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8E3024"/>
    <w:rPr>
      <w:color w:val="800080"/>
      <w:u w:val="single"/>
    </w:rPr>
  </w:style>
  <w:style w:type="character" w:styleId="a6">
    <w:name w:val="Hyperlink"/>
    <w:basedOn w:val="a0"/>
    <w:uiPriority w:val="99"/>
    <w:unhideWhenUsed/>
    <w:rsid w:val="008E302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8E30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E3024"/>
    <w:rPr>
      <w:sz w:val="18"/>
      <w:szCs w:val="18"/>
    </w:rPr>
  </w:style>
  <w:style w:type="paragraph" w:customStyle="1" w:styleId="font5">
    <w:name w:val="font5"/>
    <w:basedOn w:val="a"/>
    <w:rsid w:val="008E3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8E3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E3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8E3024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69">
    <w:name w:val="xl69"/>
    <w:basedOn w:val="a"/>
    <w:rsid w:val="008E3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qFormat/>
    <w:rsid w:val="008E3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rsid w:val="008E3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qFormat/>
    <w:rsid w:val="008E3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8E3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val="single"/>
    </w:rPr>
  </w:style>
  <w:style w:type="paragraph" w:customStyle="1" w:styleId="xl74">
    <w:name w:val="xl74"/>
    <w:basedOn w:val="a"/>
    <w:qFormat/>
    <w:rsid w:val="008E3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A08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A08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1339</Words>
  <Characters>7638</Characters>
  <Application>Microsoft Office Word</Application>
  <DocSecurity>0</DocSecurity>
  <Lines>63</Lines>
  <Paragraphs>17</Paragraphs>
  <ScaleCrop>false</ScaleCrop>
  <Company>Microsoft</Company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常毅为</dc:creator>
  <cp:lastModifiedBy>ata</cp:lastModifiedBy>
  <cp:revision>47</cp:revision>
  <dcterms:created xsi:type="dcterms:W3CDTF">2016-02-26T09:49:00Z</dcterms:created>
  <dcterms:modified xsi:type="dcterms:W3CDTF">2017-12-23T08:30:00Z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