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E5" w:rsidRDefault="00E54E26">
      <w:pPr>
        <w:adjustRightInd w:val="0"/>
        <w:snapToGrid w:val="0"/>
        <w:spacing w:line="560" w:lineRule="exact"/>
        <w:jc w:val="center"/>
        <w:rPr>
          <w:rFonts w:ascii="方正小标宋简体" w:eastAsia="方正小标宋简体"/>
          <w:sz w:val="44"/>
          <w:szCs w:val="44"/>
        </w:rPr>
      </w:pPr>
      <w:bookmarkStart w:id="0" w:name="_GoBack"/>
      <w:r>
        <w:rPr>
          <w:rFonts w:ascii="方正小标宋简体" w:eastAsia="方正小标宋简体" w:hAnsi="宋体" w:cs="宋体" w:hint="eastAsia"/>
          <w:sz w:val="44"/>
          <w:szCs w:val="44"/>
        </w:rPr>
        <w:t>贵州理工学院高层次人才配偶安置办法</w:t>
      </w:r>
      <w:bookmarkEnd w:id="0"/>
    </w:p>
    <w:p w:rsidR="008A52E5" w:rsidRDefault="008A52E5">
      <w:pPr>
        <w:adjustRightInd w:val="0"/>
        <w:snapToGrid w:val="0"/>
        <w:spacing w:line="560" w:lineRule="exact"/>
        <w:ind w:firstLineChars="200" w:firstLine="880"/>
        <w:jc w:val="center"/>
        <w:rPr>
          <w:rFonts w:ascii="方正小标宋简体" w:eastAsia="方正小标宋简体"/>
          <w:sz w:val="44"/>
          <w:szCs w:val="44"/>
        </w:rPr>
      </w:pPr>
    </w:p>
    <w:p w:rsidR="008A52E5" w:rsidRDefault="008A52E5">
      <w:pPr>
        <w:adjustRightInd w:val="0"/>
        <w:snapToGrid w:val="0"/>
        <w:spacing w:line="560" w:lineRule="exact"/>
        <w:ind w:firstLineChars="200" w:firstLine="880"/>
        <w:jc w:val="center"/>
        <w:rPr>
          <w:rFonts w:ascii="方正小标宋简体" w:eastAsia="方正小标宋简体"/>
          <w:sz w:val="44"/>
          <w:szCs w:val="44"/>
        </w:rPr>
      </w:pP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为进一步优化人员结构，稳定学校高层次人才队伍，根据《中共贵州省委关于进一步实施科教兴黔战略大力加强人才队伍建设的决定》和《贵州理工学院人才引进工作办法》等文件精神，结合我校实际情况，特制定本安置办法。</w:t>
      </w:r>
    </w:p>
    <w:p w:rsidR="008A52E5" w:rsidRDefault="00E54E26">
      <w:pPr>
        <w:adjustRightInd w:val="0"/>
        <w:snapToGrid w:val="0"/>
        <w:spacing w:line="560" w:lineRule="exact"/>
        <w:ind w:firstLineChars="200" w:firstLine="640"/>
        <w:rPr>
          <w:rFonts w:ascii="黑体" w:eastAsia="黑体" w:hAnsi="黑体"/>
          <w:sz w:val="32"/>
          <w:szCs w:val="32"/>
        </w:rPr>
      </w:pPr>
      <w:r>
        <w:rPr>
          <w:rFonts w:ascii="黑体" w:eastAsia="黑体" w:hAnsi="黑体" w:cs="宋体" w:hint="eastAsia"/>
          <w:sz w:val="32"/>
          <w:szCs w:val="32"/>
        </w:rPr>
        <w:t>一、配偶安置条件</w:t>
      </w:r>
    </w:p>
    <w:p w:rsidR="008A52E5" w:rsidRDefault="002A0BD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E54E26">
        <w:rPr>
          <w:rFonts w:ascii="仿宋_GB2312" w:eastAsia="仿宋_GB2312" w:hAnsi="宋体" w:cs="宋体" w:hint="eastAsia"/>
          <w:sz w:val="32"/>
          <w:szCs w:val="32"/>
        </w:rPr>
        <w:t>符合《贵州理工学院</w:t>
      </w:r>
      <w:r w:rsidR="00E54E26">
        <w:rPr>
          <w:rFonts w:ascii="仿宋_GB2312" w:eastAsia="仿宋_GB2312" w:hint="eastAsia"/>
          <w:sz w:val="32"/>
          <w:szCs w:val="32"/>
        </w:rPr>
        <w:t>2019</w:t>
      </w:r>
      <w:r w:rsidR="00E54E26">
        <w:rPr>
          <w:rFonts w:ascii="仿宋_GB2312" w:eastAsia="仿宋_GB2312" w:hAnsi="宋体" w:cs="宋体" w:hint="eastAsia"/>
          <w:sz w:val="32"/>
          <w:szCs w:val="32"/>
        </w:rPr>
        <w:t>年人才引进工作办法》第三层次（</w:t>
      </w:r>
      <w:r w:rsidR="00E54E26">
        <w:rPr>
          <w:rFonts w:ascii="仿宋_GB2312" w:eastAsia="仿宋_GB2312" w:hint="eastAsia"/>
          <w:sz w:val="32"/>
          <w:szCs w:val="32"/>
        </w:rPr>
        <w:t>C</w:t>
      </w:r>
      <w:r w:rsidR="00E54E26">
        <w:rPr>
          <w:rFonts w:ascii="仿宋_GB2312" w:eastAsia="仿宋_GB2312" w:hAnsi="宋体" w:cs="宋体" w:hint="eastAsia"/>
          <w:sz w:val="32"/>
          <w:szCs w:val="32"/>
        </w:rPr>
        <w:t>类）以上人才，其配偶原则上需具有全日制硕士研究生学历学位或具有副教授以上专业技术职务。</w:t>
      </w:r>
    </w:p>
    <w:p w:rsidR="008A52E5" w:rsidRDefault="002A0BD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E54E26">
        <w:rPr>
          <w:rFonts w:ascii="仿宋_GB2312" w:eastAsia="仿宋_GB2312" w:hAnsi="宋体" w:cs="宋体" w:hint="eastAsia"/>
          <w:sz w:val="32"/>
          <w:szCs w:val="32"/>
        </w:rPr>
        <w:t>具有副处级以上职务的</w:t>
      </w:r>
      <w:r w:rsidR="00E54E26">
        <w:rPr>
          <w:rFonts w:ascii="仿宋_GB2312" w:eastAsia="仿宋_GB2312" w:hint="eastAsia"/>
          <w:sz w:val="32"/>
          <w:szCs w:val="32"/>
        </w:rPr>
        <w:t>“</w:t>
      </w:r>
      <w:r w:rsidR="00E54E26">
        <w:rPr>
          <w:rFonts w:ascii="仿宋_GB2312" w:eastAsia="仿宋_GB2312" w:hAnsi="宋体" w:cs="宋体" w:hint="eastAsia"/>
          <w:sz w:val="32"/>
          <w:szCs w:val="32"/>
        </w:rPr>
        <w:t>双高</w:t>
      </w:r>
      <w:r w:rsidR="00E54E26">
        <w:rPr>
          <w:rFonts w:ascii="仿宋_GB2312" w:eastAsia="仿宋_GB2312" w:hint="eastAsia"/>
          <w:sz w:val="32"/>
          <w:szCs w:val="32"/>
        </w:rPr>
        <w:t>”</w:t>
      </w:r>
      <w:r w:rsidR="00E54E26">
        <w:rPr>
          <w:rFonts w:ascii="仿宋_GB2312" w:eastAsia="仿宋_GB2312" w:hAnsi="宋体" w:cs="宋体" w:hint="eastAsia"/>
          <w:sz w:val="32"/>
          <w:szCs w:val="32"/>
        </w:rPr>
        <w:t>（博士、教授）人才，其配偶原则上需具有全日制硕士研究生学历学位或具有副教授以上专业技术职务。</w:t>
      </w:r>
    </w:p>
    <w:p w:rsidR="008A52E5" w:rsidRDefault="00C3206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E54E26">
        <w:rPr>
          <w:rFonts w:ascii="仿宋_GB2312" w:eastAsia="仿宋_GB2312" w:hAnsi="宋体" w:cs="宋体" w:hint="eastAsia"/>
          <w:sz w:val="32"/>
          <w:szCs w:val="32"/>
        </w:rPr>
        <w:t>符合《贵州理工学院</w:t>
      </w:r>
      <w:r w:rsidR="00E54E26">
        <w:rPr>
          <w:rFonts w:ascii="仿宋_GB2312" w:eastAsia="仿宋_GB2312" w:hint="eastAsia"/>
          <w:sz w:val="32"/>
          <w:szCs w:val="32"/>
        </w:rPr>
        <w:t>2019</w:t>
      </w:r>
      <w:r w:rsidR="00E54E26">
        <w:rPr>
          <w:rFonts w:ascii="仿宋_GB2312" w:eastAsia="仿宋_GB2312" w:hAnsi="宋体" w:cs="宋体" w:hint="eastAsia"/>
          <w:sz w:val="32"/>
          <w:szCs w:val="32"/>
        </w:rPr>
        <w:t>年人才引进工作办法》第三层次（</w:t>
      </w:r>
      <w:r w:rsidR="00E54E26">
        <w:rPr>
          <w:rFonts w:ascii="仿宋_GB2312" w:eastAsia="仿宋_GB2312" w:hint="eastAsia"/>
          <w:sz w:val="32"/>
          <w:szCs w:val="32"/>
        </w:rPr>
        <w:t>C</w:t>
      </w:r>
      <w:r w:rsidR="00E54E26">
        <w:rPr>
          <w:rFonts w:ascii="仿宋_GB2312" w:eastAsia="仿宋_GB2312" w:hAnsi="宋体" w:cs="宋体" w:hint="eastAsia"/>
          <w:sz w:val="32"/>
          <w:szCs w:val="32"/>
        </w:rPr>
        <w:t>类）（不含）以下人才，原则上不安置配偶；确因情况特殊，需要临时周转的，其配偶原则上需具有本科以上学历；视学校实际需要，以劳务派遣或临</w:t>
      </w:r>
      <w:proofErr w:type="gramStart"/>
      <w:r w:rsidR="00E54E26">
        <w:rPr>
          <w:rFonts w:ascii="仿宋_GB2312" w:eastAsia="仿宋_GB2312" w:hAnsi="宋体" w:cs="宋体" w:hint="eastAsia"/>
          <w:sz w:val="32"/>
          <w:szCs w:val="32"/>
        </w:rPr>
        <w:t>聘形式</w:t>
      </w:r>
      <w:proofErr w:type="gramEnd"/>
      <w:r w:rsidR="00E54E26">
        <w:rPr>
          <w:rFonts w:ascii="仿宋_GB2312" w:eastAsia="仿宋_GB2312" w:hAnsi="宋体" w:cs="宋体" w:hint="eastAsia"/>
          <w:sz w:val="32"/>
          <w:szCs w:val="32"/>
        </w:rPr>
        <w:t>安置在相应岗位上工作，原则上只安排</w:t>
      </w:r>
      <w:r w:rsidR="00E54E26">
        <w:rPr>
          <w:rFonts w:ascii="仿宋_GB2312" w:eastAsia="仿宋_GB2312" w:hint="eastAsia"/>
          <w:sz w:val="32"/>
          <w:szCs w:val="32"/>
        </w:rPr>
        <w:t>1</w:t>
      </w:r>
      <w:r w:rsidR="00E54E26">
        <w:rPr>
          <w:rFonts w:ascii="仿宋_GB2312" w:eastAsia="仿宋_GB2312" w:hAnsi="宋体" w:cs="宋体" w:hint="eastAsia"/>
          <w:sz w:val="32"/>
          <w:szCs w:val="32"/>
        </w:rPr>
        <w:t>个聘期（</w:t>
      </w:r>
      <w:r w:rsidR="00E54E26">
        <w:rPr>
          <w:rFonts w:ascii="仿宋_GB2312" w:eastAsia="仿宋_GB2312" w:hint="eastAsia"/>
          <w:sz w:val="32"/>
          <w:szCs w:val="32"/>
        </w:rPr>
        <w:t>2</w:t>
      </w:r>
      <w:r w:rsidR="00E54E26">
        <w:rPr>
          <w:rFonts w:ascii="仿宋_GB2312" w:eastAsia="仿宋_GB2312" w:hAnsi="宋体" w:cs="宋体" w:hint="eastAsia"/>
          <w:sz w:val="32"/>
          <w:szCs w:val="32"/>
        </w:rPr>
        <w:t>年），对于特别优秀的，可延长</w:t>
      </w:r>
      <w:r w:rsidR="00E54E26">
        <w:rPr>
          <w:rFonts w:ascii="仿宋_GB2312" w:eastAsia="仿宋_GB2312" w:hint="eastAsia"/>
          <w:sz w:val="32"/>
          <w:szCs w:val="32"/>
        </w:rPr>
        <w:t>1</w:t>
      </w:r>
      <w:r w:rsidR="00E54E26">
        <w:rPr>
          <w:rFonts w:ascii="仿宋_GB2312" w:eastAsia="仿宋_GB2312" w:hAnsi="宋体" w:cs="宋体" w:hint="eastAsia"/>
          <w:sz w:val="32"/>
          <w:szCs w:val="32"/>
        </w:rPr>
        <w:t>个聘期。</w:t>
      </w:r>
    </w:p>
    <w:p w:rsidR="008A52E5" w:rsidRDefault="00E54E26">
      <w:pPr>
        <w:adjustRightInd w:val="0"/>
        <w:snapToGrid w:val="0"/>
        <w:spacing w:line="560" w:lineRule="exact"/>
        <w:ind w:firstLineChars="200" w:firstLine="640"/>
        <w:rPr>
          <w:rFonts w:ascii="黑体" w:eastAsia="黑体" w:hAnsi="黑体"/>
          <w:sz w:val="32"/>
          <w:szCs w:val="32"/>
        </w:rPr>
      </w:pPr>
      <w:r>
        <w:rPr>
          <w:rFonts w:ascii="黑体" w:eastAsia="黑体" w:hAnsi="黑体" w:cs="宋体" w:hint="eastAsia"/>
          <w:sz w:val="32"/>
          <w:szCs w:val="32"/>
        </w:rPr>
        <w:t>二、配偶安置岗位类别</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配偶安置的岗位有专业技术岗、教辅岗、管理岗和辅导员岗。</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Ansi="宋体" w:cs="宋体" w:hint="eastAsia"/>
          <w:sz w:val="32"/>
          <w:szCs w:val="32"/>
        </w:rPr>
        <w:t>一）具有副教授及以上专业技术职务的，原则上安置到专业技术岗。</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Ansi="宋体" w:cs="宋体" w:hint="eastAsia"/>
          <w:sz w:val="32"/>
          <w:szCs w:val="32"/>
        </w:rPr>
        <w:t>二）不具有副教授及以上专业技术职务的，原则上安置到教辅岗、管理岗和辅导员岗。</w:t>
      </w:r>
    </w:p>
    <w:p w:rsidR="008A52E5" w:rsidRDefault="00E54E26">
      <w:pPr>
        <w:adjustRightInd w:val="0"/>
        <w:snapToGrid w:val="0"/>
        <w:spacing w:line="560" w:lineRule="exact"/>
        <w:ind w:firstLineChars="200" w:firstLine="640"/>
        <w:rPr>
          <w:rFonts w:ascii="黑体" w:eastAsia="黑体" w:hAnsi="黑体"/>
          <w:sz w:val="32"/>
          <w:szCs w:val="32"/>
        </w:rPr>
      </w:pPr>
      <w:r>
        <w:rPr>
          <w:rFonts w:ascii="黑体" w:eastAsia="黑体" w:hAnsi="黑体" w:cs="宋体" w:hint="eastAsia"/>
          <w:sz w:val="32"/>
          <w:szCs w:val="32"/>
        </w:rPr>
        <w:lastRenderedPageBreak/>
        <w:t>三、配偶安置工作流程</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（一）提出安置申请</w:t>
      </w:r>
    </w:p>
    <w:p w:rsidR="008A52E5" w:rsidRDefault="0017101F">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引进到我校的高层次人才，按照相关规定向学校提出安置配偶申请，向</w:t>
      </w:r>
      <w:r w:rsidR="00E54E26">
        <w:rPr>
          <w:rFonts w:ascii="仿宋_GB2312" w:eastAsia="仿宋_GB2312" w:hAnsi="宋体" w:cs="宋体" w:hint="eastAsia"/>
          <w:sz w:val="32"/>
          <w:szCs w:val="32"/>
        </w:rPr>
        <w:t>人事处提交个人申请和《贵州理工学院高层次人才配偶安置审批表》，并附上结婚证、配偶个人简历及学历、学位证书原件、工作业绩等证明材料。</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（二）条件审查</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人事处对拟安置配偶进行条件审查。不符合安置条件的，不予安置。</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（三）面试考察</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人事处对符合安置条件的拟安置配偶提出拟安排岗位意见，并协调安排拟安置单位进行面试考察。</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（四）党委会研究</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拟安置单位面试考察通过的，拟安</w:t>
      </w:r>
      <w:r w:rsidR="0017101F">
        <w:rPr>
          <w:rFonts w:ascii="仿宋_GB2312" w:eastAsia="仿宋_GB2312" w:hAnsi="宋体" w:cs="宋体" w:hint="eastAsia"/>
          <w:sz w:val="32"/>
          <w:szCs w:val="32"/>
        </w:rPr>
        <w:t>置单位在《贵州理工学院高层次人才配偶安置审批表》上签署意见并报送</w:t>
      </w:r>
      <w:r>
        <w:rPr>
          <w:rFonts w:ascii="仿宋_GB2312" w:eastAsia="仿宋_GB2312" w:hAnsi="宋体" w:cs="宋体" w:hint="eastAsia"/>
          <w:sz w:val="32"/>
          <w:szCs w:val="32"/>
        </w:rPr>
        <w:t>人事处，人事处将拟安置在编制内的配偶名单汇总</w:t>
      </w:r>
      <w:proofErr w:type="gramStart"/>
      <w:r>
        <w:rPr>
          <w:rFonts w:ascii="仿宋_GB2312" w:eastAsia="仿宋_GB2312" w:hAnsi="宋体" w:cs="宋体" w:hint="eastAsia"/>
          <w:sz w:val="32"/>
          <w:szCs w:val="32"/>
        </w:rPr>
        <w:t>后报校党委会</w:t>
      </w:r>
      <w:proofErr w:type="gramEnd"/>
      <w:r>
        <w:rPr>
          <w:rFonts w:ascii="仿宋_GB2312" w:eastAsia="仿宋_GB2312" w:hAnsi="宋体" w:cs="宋体" w:hint="eastAsia"/>
          <w:sz w:val="32"/>
          <w:szCs w:val="32"/>
        </w:rPr>
        <w:t>研究；拟安置为劳务派遣人员或临聘人员的，由人事处或拟安置单位通知被安置配偶到校报到、入职。</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（五）办理安置手续</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经校党委会研究同意安置的，由人事处负责收集整理拟安置人员相关材料，按规定程序报省教育厅、省</w:t>
      </w:r>
      <w:proofErr w:type="gramStart"/>
      <w:r>
        <w:rPr>
          <w:rFonts w:ascii="仿宋_GB2312" w:eastAsia="仿宋_GB2312" w:hAnsi="宋体" w:cs="宋体" w:hint="eastAsia"/>
          <w:sz w:val="32"/>
          <w:szCs w:val="32"/>
        </w:rPr>
        <w:t>人社厅</w:t>
      </w:r>
      <w:proofErr w:type="gramEnd"/>
      <w:r>
        <w:rPr>
          <w:rFonts w:ascii="仿宋_GB2312" w:eastAsia="仿宋_GB2312" w:hAnsi="宋体" w:cs="宋体" w:hint="eastAsia"/>
          <w:sz w:val="32"/>
          <w:szCs w:val="32"/>
        </w:rPr>
        <w:t>审批。</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（六）入职</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省</w:t>
      </w:r>
      <w:proofErr w:type="gramStart"/>
      <w:r>
        <w:rPr>
          <w:rFonts w:ascii="仿宋_GB2312" w:eastAsia="仿宋_GB2312" w:hAnsi="宋体" w:cs="宋体" w:hint="eastAsia"/>
          <w:sz w:val="32"/>
          <w:szCs w:val="32"/>
        </w:rPr>
        <w:t>人社厅</w:t>
      </w:r>
      <w:proofErr w:type="gramEnd"/>
      <w:r>
        <w:rPr>
          <w:rFonts w:ascii="仿宋_GB2312" w:eastAsia="仿宋_GB2312" w:hAnsi="宋体" w:cs="宋体" w:hint="eastAsia"/>
          <w:sz w:val="32"/>
          <w:szCs w:val="32"/>
        </w:rPr>
        <w:t>批文下发后，通知被安置配偶到校报到、入职。</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（七）调离或解除聘用关系</w:t>
      </w:r>
    </w:p>
    <w:p w:rsidR="008A52E5" w:rsidRDefault="00E54E26">
      <w:pPr>
        <w:adjustRightInd w:val="0"/>
        <w:snapToGrid w:val="0"/>
        <w:spacing w:line="560" w:lineRule="exact"/>
        <w:ind w:firstLineChars="200" w:firstLine="640"/>
        <w:rPr>
          <w:rFonts w:ascii="仿宋_GB2312" w:eastAsia="仿宋_GB2312"/>
          <w:sz w:val="32"/>
          <w:szCs w:val="32"/>
        </w:rPr>
      </w:pPr>
      <w:proofErr w:type="gramStart"/>
      <w:r>
        <w:rPr>
          <w:rFonts w:ascii="仿宋_GB2312" w:eastAsia="仿宋_GB2312" w:hAnsi="宋体" w:cs="宋体" w:hint="eastAsia"/>
          <w:sz w:val="32"/>
          <w:szCs w:val="32"/>
        </w:rPr>
        <w:t>若引进</w:t>
      </w:r>
      <w:proofErr w:type="gramEnd"/>
      <w:r>
        <w:rPr>
          <w:rFonts w:ascii="仿宋_GB2312" w:eastAsia="仿宋_GB2312" w:hAnsi="宋体" w:cs="宋体" w:hint="eastAsia"/>
          <w:sz w:val="32"/>
          <w:szCs w:val="32"/>
        </w:rPr>
        <w:t>的高层次人才调离或辞职，其配偶属安置到校工作的，</w:t>
      </w:r>
      <w:r>
        <w:rPr>
          <w:rFonts w:ascii="仿宋_GB2312" w:eastAsia="仿宋_GB2312" w:hAnsi="宋体" w:cs="宋体" w:hint="eastAsia"/>
          <w:sz w:val="32"/>
          <w:szCs w:val="32"/>
        </w:rPr>
        <w:lastRenderedPageBreak/>
        <w:t>届时无论婚姻状况如何，其配偶必须同时调离学校或与学校解除聘用关系。</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四、</w:t>
      </w:r>
      <w:r w:rsidRPr="003F6BC4">
        <w:rPr>
          <w:rFonts w:ascii="仿宋_GB2312" w:eastAsia="仿宋_GB2312" w:hAnsi="宋体" w:cs="宋体" w:hint="eastAsia"/>
          <w:b/>
          <w:sz w:val="32"/>
          <w:szCs w:val="32"/>
        </w:rPr>
        <w:t>其他</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（一）高层次人才签订服务协议，</w:t>
      </w:r>
      <w:proofErr w:type="gramStart"/>
      <w:r>
        <w:rPr>
          <w:rFonts w:ascii="仿宋_GB2312" w:eastAsia="仿宋_GB2312" w:hAnsi="宋体" w:cs="宋体" w:hint="eastAsia"/>
          <w:sz w:val="32"/>
          <w:szCs w:val="32"/>
        </w:rPr>
        <w:t>自服务</w:t>
      </w:r>
      <w:proofErr w:type="gramEnd"/>
      <w:r>
        <w:rPr>
          <w:rFonts w:ascii="仿宋_GB2312" w:eastAsia="仿宋_GB2312" w:hAnsi="宋体" w:cs="宋体" w:hint="eastAsia"/>
          <w:sz w:val="32"/>
          <w:szCs w:val="32"/>
        </w:rPr>
        <w:t>期生效后一个月内提出安置申请，超过一个月提出的均不再予以安置。</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（二）申请安置的配偶年龄不得超过</w:t>
      </w:r>
      <w:r>
        <w:rPr>
          <w:rFonts w:ascii="仿宋_GB2312" w:eastAsia="仿宋_GB2312" w:hint="eastAsia"/>
          <w:sz w:val="32"/>
          <w:szCs w:val="32"/>
        </w:rPr>
        <w:t>40</w:t>
      </w:r>
      <w:r>
        <w:rPr>
          <w:rFonts w:ascii="仿宋_GB2312" w:eastAsia="仿宋_GB2312" w:hAnsi="宋体" w:cs="宋体" w:hint="eastAsia"/>
          <w:sz w:val="32"/>
          <w:szCs w:val="32"/>
        </w:rPr>
        <w:t>周岁，其学历、学位、职称证书必须在高层次人才引进时已取得。</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（三）</w:t>
      </w:r>
      <w:r>
        <w:rPr>
          <w:rFonts w:ascii="仿宋_GB2312" w:eastAsia="仿宋_GB2312" w:hint="eastAsia"/>
          <w:sz w:val="32"/>
          <w:szCs w:val="32"/>
        </w:rPr>
        <w:t>“</w:t>
      </w:r>
      <w:r>
        <w:rPr>
          <w:rFonts w:ascii="仿宋_GB2312" w:eastAsia="仿宋_GB2312" w:hAnsi="宋体" w:cs="宋体" w:hint="eastAsia"/>
          <w:sz w:val="32"/>
          <w:szCs w:val="32"/>
        </w:rPr>
        <w:t>特需人才</w:t>
      </w:r>
      <w:r>
        <w:rPr>
          <w:rFonts w:ascii="仿宋_GB2312" w:eastAsia="仿宋_GB2312" w:hint="eastAsia"/>
          <w:sz w:val="32"/>
          <w:szCs w:val="32"/>
        </w:rPr>
        <w:t>”</w:t>
      </w:r>
      <w:r>
        <w:rPr>
          <w:rFonts w:ascii="仿宋_GB2312" w:eastAsia="仿宋_GB2312" w:hAnsi="宋体" w:cs="宋体" w:hint="eastAsia"/>
          <w:sz w:val="32"/>
          <w:szCs w:val="32"/>
        </w:rPr>
        <w:t>配偶的安置，可</w:t>
      </w:r>
      <w:r>
        <w:rPr>
          <w:rFonts w:ascii="仿宋_GB2312" w:eastAsia="仿宋_GB2312" w:hint="eastAsia"/>
          <w:sz w:val="32"/>
          <w:szCs w:val="32"/>
        </w:rPr>
        <w:t>“</w:t>
      </w:r>
      <w:r>
        <w:rPr>
          <w:rFonts w:ascii="仿宋_GB2312" w:eastAsia="仿宋_GB2312" w:hAnsi="宋体" w:cs="宋体" w:hint="eastAsia"/>
          <w:sz w:val="32"/>
          <w:szCs w:val="32"/>
        </w:rPr>
        <w:t>一事一议</w:t>
      </w:r>
      <w:r>
        <w:rPr>
          <w:rFonts w:ascii="仿宋_GB2312" w:eastAsia="仿宋_GB2312" w:hint="eastAsia"/>
          <w:sz w:val="32"/>
          <w:szCs w:val="32"/>
        </w:rPr>
        <w:t>”</w:t>
      </w:r>
      <w:r>
        <w:rPr>
          <w:rFonts w:ascii="仿宋_GB2312" w:eastAsia="仿宋_GB2312" w:hAnsi="宋体" w:cs="宋体" w:hint="eastAsia"/>
          <w:sz w:val="32"/>
          <w:szCs w:val="32"/>
        </w:rPr>
        <w:t>，</w:t>
      </w:r>
      <w:proofErr w:type="gramStart"/>
      <w:r>
        <w:rPr>
          <w:rFonts w:ascii="仿宋_GB2312" w:eastAsia="仿宋_GB2312" w:hAnsi="宋体" w:cs="宋体" w:hint="eastAsia"/>
          <w:sz w:val="32"/>
          <w:szCs w:val="32"/>
        </w:rPr>
        <w:t>报校党委会</w:t>
      </w:r>
      <w:proofErr w:type="gramEnd"/>
      <w:r>
        <w:rPr>
          <w:rFonts w:ascii="仿宋_GB2312" w:eastAsia="仿宋_GB2312" w:hAnsi="宋体" w:cs="宋体" w:hint="eastAsia"/>
          <w:sz w:val="32"/>
          <w:szCs w:val="32"/>
        </w:rPr>
        <w:t>研究决定。</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（四）本办法下发之日起执行，</w:t>
      </w:r>
      <w:proofErr w:type="gramStart"/>
      <w:r>
        <w:rPr>
          <w:rFonts w:ascii="仿宋_GB2312" w:eastAsia="仿宋_GB2312" w:hAnsi="宋体" w:cs="宋体" w:hint="eastAsia"/>
          <w:sz w:val="32"/>
          <w:szCs w:val="32"/>
        </w:rPr>
        <w:t>原相关</w:t>
      </w:r>
      <w:proofErr w:type="gramEnd"/>
      <w:r>
        <w:rPr>
          <w:rFonts w:ascii="仿宋_GB2312" w:eastAsia="仿宋_GB2312" w:hAnsi="宋体" w:cs="宋体" w:hint="eastAsia"/>
          <w:sz w:val="32"/>
          <w:szCs w:val="32"/>
        </w:rPr>
        <w:t>安置办法废止。</w:t>
      </w:r>
    </w:p>
    <w:p w:rsidR="008A52E5" w:rsidRDefault="00E54E26">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（五）本办法由学校人事处负责解释。</w:t>
      </w:r>
    </w:p>
    <w:sectPr w:rsidR="008A52E5">
      <w:pgSz w:w="11900" w:h="16840"/>
      <w:pgMar w:top="1418" w:right="1304" w:bottom="1418" w:left="1304" w:header="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67" w:rsidRDefault="00D57D67" w:rsidP="002A0BD5">
      <w:r>
        <w:separator/>
      </w:r>
    </w:p>
  </w:endnote>
  <w:endnote w:type="continuationSeparator" w:id="0">
    <w:p w:rsidR="00D57D67" w:rsidRDefault="00D57D67" w:rsidP="002A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67" w:rsidRDefault="00D57D67" w:rsidP="002A0BD5">
      <w:r>
        <w:separator/>
      </w:r>
    </w:p>
  </w:footnote>
  <w:footnote w:type="continuationSeparator" w:id="0">
    <w:p w:rsidR="00D57D67" w:rsidRDefault="00D57D67" w:rsidP="002A0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7B5D"/>
    <w:rsid w:val="0017101F"/>
    <w:rsid w:val="001A270E"/>
    <w:rsid w:val="00265512"/>
    <w:rsid w:val="002A0BD5"/>
    <w:rsid w:val="002A192C"/>
    <w:rsid w:val="002B1C6A"/>
    <w:rsid w:val="003C7A08"/>
    <w:rsid w:val="003F6BC4"/>
    <w:rsid w:val="00403901"/>
    <w:rsid w:val="00462D12"/>
    <w:rsid w:val="00490490"/>
    <w:rsid w:val="00517B5D"/>
    <w:rsid w:val="00642689"/>
    <w:rsid w:val="007D4FB3"/>
    <w:rsid w:val="008A52E5"/>
    <w:rsid w:val="009B644F"/>
    <w:rsid w:val="00AA4A14"/>
    <w:rsid w:val="00C32067"/>
    <w:rsid w:val="00D14EC1"/>
    <w:rsid w:val="00D57D67"/>
    <w:rsid w:val="00DA05FE"/>
    <w:rsid w:val="00E20D75"/>
    <w:rsid w:val="00E54E26"/>
    <w:rsid w:val="00F32051"/>
    <w:rsid w:val="229E3F92"/>
    <w:rsid w:val="37FE024E"/>
    <w:rsid w:val="409F43FD"/>
    <w:rsid w:val="537658EE"/>
    <w:rsid w:val="68124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color w:val="00000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Times New Roman" w:hAnsi="Times New Roman" w:cs="Times New Roman"/>
      <w:color w:val="000000"/>
      <w:kern w:val="0"/>
      <w:sz w:val="18"/>
      <w:szCs w:val="18"/>
      <w:lang w:val="zh-CN" w:bidi="zh-CN"/>
    </w:rPr>
  </w:style>
  <w:style w:type="character" w:customStyle="1" w:styleId="Char">
    <w:name w:val="页脚 Char"/>
    <w:basedOn w:val="a0"/>
    <w:link w:val="a3"/>
    <w:uiPriority w:val="99"/>
    <w:qFormat/>
    <w:rPr>
      <w:rFonts w:ascii="Times New Roman" w:eastAsia="Times New Roman" w:hAnsi="Times New Roman" w:cs="Times New Roman"/>
      <w:color w:val="000000"/>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180</Words>
  <Characters>1032</Characters>
  <Application>Microsoft Office Word</Application>
  <DocSecurity>0</DocSecurity>
  <Lines>8</Lines>
  <Paragraphs>2</Paragraphs>
  <ScaleCrop>false</ScaleCrop>
  <Company>Sinopec</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刘广群</dc:creator>
  <cp:lastModifiedBy>Sky123.Org</cp:lastModifiedBy>
  <cp:revision>17</cp:revision>
  <dcterms:created xsi:type="dcterms:W3CDTF">2017-12-26T02:48:00Z</dcterms:created>
  <dcterms:modified xsi:type="dcterms:W3CDTF">2019-01-04T06:51:00Z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