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20" w:lineRule="exact"/>
        <w:jc w:val="center"/>
        <w:rPr>
          <w:rFonts w:hint="eastAsia" w:ascii="Times New Roman" w:hAnsi="Times New Roman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kern w:val="0"/>
          <w:sz w:val="36"/>
          <w:szCs w:val="36"/>
        </w:rPr>
        <w:t>贵州省大学生志愿服务基层项目志愿者体检要求</w:t>
      </w:r>
    </w:p>
    <w:bookmarkEnd w:id="0"/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Times New Roman" w:hAnsi="Times New Roman" w:eastAsia="华文仿宋" w:cs="Times New Roman"/>
          <w:sz w:val="32"/>
          <w:szCs w:val="32"/>
        </w:rPr>
        <w:t>　　</w:t>
      </w:r>
      <w:r>
        <w:rPr>
          <w:rFonts w:ascii="仿宋" w:hAnsi="仿宋" w:eastAsia="仿宋" w:cs="Times New Roman"/>
          <w:kern w:val="2"/>
          <w:sz w:val="22"/>
        </w:rPr>
        <w:t>第一条　风湿性心脏病、心肌病、冠心病、先天性心脏病、克山病等器质性心脏病，不合格。先天性心脏病不需手术者或经手术治愈者，合格。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遇有下列情况之一的，排除心脏病理性改变，合格：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（一）心脏听诊有生理性杂音；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（二）每分钟少于6次的偶发期前收缩（有心肌炎史者从严掌握）；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（三）心率每分钟5</w:t>
      </w:r>
      <w:r>
        <w:rPr>
          <w:rFonts w:hint="eastAsia" w:ascii="仿宋" w:hAnsi="仿宋" w:eastAsia="仿宋" w:cs="Times New Roman"/>
          <w:kern w:val="2"/>
          <w:sz w:val="22"/>
        </w:rPr>
        <w:t>0</w:t>
      </w:r>
      <w:r>
        <w:rPr>
          <w:rFonts w:ascii="仿宋" w:hAnsi="仿宋" w:eastAsia="仿宋" w:cs="Times New Roman"/>
          <w:kern w:val="2"/>
          <w:sz w:val="22"/>
        </w:rPr>
        <w:t>－60次或100－110次；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（四）心电图有异常的其他情况。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第二条　血压在下列范围内，合格：</w:t>
      </w:r>
    </w:p>
    <w:p>
      <w:pPr>
        <w:pStyle w:val="6"/>
        <w:spacing w:before="0" w:beforeAutospacing="0" w:after="0" w:afterAutospacing="0" w:line="360" w:lineRule="exact"/>
        <w:ind w:firstLine="645"/>
        <w:rPr>
          <w:rFonts w:hint="eastAsia"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收缩压90mmHg－140mmHg（12.00－18.66Kpa）；</w:t>
      </w:r>
    </w:p>
    <w:p>
      <w:pPr>
        <w:pStyle w:val="6"/>
        <w:spacing w:before="0" w:beforeAutospacing="0" w:after="0" w:afterAutospacing="0" w:line="360" w:lineRule="exact"/>
        <w:ind w:firstLine="645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舒张压60mmHg－90mmHg（8.00－12.00Kpa）。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第三条　血液病，不合格。单纯性缺铁性贫血，血红蛋白男性高于90g／L、女性高于80g／L，合格。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第四条　结核病不合格。但下列情况合格：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（一）原发性肺结核、继发性肺结核、结核性胸膜炎，临床治愈后稳定1年无变化者；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（二）肺外结核病：肾结核、骨结核、腹膜结核、淋巴结核等，临床治愈后2年无复发，经专科医院检查无变化者。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第五条　慢性支气管炎伴阻塞性肺气肿、支气管扩张、支气管哮喘，不合格。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第六条　严重慢性胃、肠疾病，不合格。胃溃疡或十二指肠溃疡已愈合，1年内无出血史，1年以上无症状者，合格；胃次全切除术后无严重并发症者，合格。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第七条　各种急慢性肝炎，不合格。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第八条　各种恶性肿瘤和肝硬化，不合格。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第九条　急慢性肾炎、慢性肾盂肾炎、多囊肾、肾功能不全，不合格。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第十条　糖尿病、尿崩症、肢端肥大症等内分泌系统疾病，不合格。甲状腺功能亢进治愈后1年无症状和体征者，合格。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第十一条　有癫痫病史、精神病史、癔病史、夜游症、严重的神经官能症（经常头痛头晕、失眠、记忆力明显下降等），精神活性物质滥用和依赖者，不合格。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第十二条　红斑狼疮、皮肌炎和／或多发性肌炎、硬皮病、结节性多动脉炎、类风湿性关节炎等各种弥漫性结缔组织疾病，大动脉炎，不合格。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第十三条　晚期血吸虫病，晚期丝虫病兼有橡皮肿或有乳糜尿，不合格。</w:t>
      </w:r>
    </w:p>
    <w:p>
      <w:pPr>
        <w:pStyle w:val="6"/>
        <w:spacing w:before="0" w:beforeAutospacing="0" w:after="0" w:afterAutospacing="0" w:line="360" w:lineRule="exact"/>
        <w:rPr>
          <w:rFonts w:ascii="仿宋" w:hAnsi="仿宋" w:eastAsia="仿宋" w:cs="Times New Roman"/>
          <w:kern w:val="2"/>
          <w:sz w:val="22"/>
        </w:rPr>
      </w:pPr>
      <w:r>
        <w:rPr>
          <w:rFonts w:ascii="仿宋" w:hAnsi="仿宋" w:eastAsia="仿宋" w:cs="Times New Roman"/>
          <w:kern w:val="2"/>
          <w:sz w:val="22"/>
        </w:rPr>
        <w:t>　　第十四条　颅骨缺损、颅内异物存留、颅脑畸形、脑外伤后综合症，不合格。</w:t>
      </w:r>
    </w:p>
    <w:p>
      <w:pPr>
        <w:widowControl/>
        <w:spacing w:line="360" w:lineRule="exact"/>
        <w:ind w:firstLine="440" w:firstLineChars="200"/>
        <w:jc w:val="left"/>
        <w:rPr>
          <w:rFonts w:ascii="仿宋" w:hAnsi="仿宋" w:eastAsia="仿宋"/>
          <w:sz w:val="22"/>
          <w:szCs w:val="24"/>
        </w:rPr>
      </w:pPr>
      <w:r>
        <w:rPr>
          <w:rFonts w:ascii="仿宋" w:hAnsi="仿宋" w:eastAsia="仿宋"/>
          <w:sz w:val="22"/>
          <w:szCs w:val="24"/>
        </w:rPr>
        <w:t>第十五条　严重的慢性骨髓炎，不合格。</w:t>
      </w:r>
    </w:p>
    <w:p>
      <w:pPr>
        <w:widowControl/>
        <w:spacing w:line="360" w:lineRule="exact"/>
        <w:jc w:val="left"/>
        <w:rPr>
          <w:rFonts w:ascii="仿宋" w:hAnsi="仿宋" w:eastAsia="仿宋"/>
          <w:sz w:val="22"/>
          <w:szCs w:val="24"/>
        </w:rPr>
      </w:pPr>
      <w:r>
        <w:rPr>
          <w:rFonts w:ascii="仿宋" w:hAnsi="仿宋" w:eastAsia="仿宋"/>
          <w:sz w:val="22"/>
          <w:szCs w:val="24"/>
        </w:rPr>
        <w:t>　　第十六条　三度单纯性甲状腺肿，不合格。</w:t>
      </w:r>
    </w:p>
    <w:p>
      <w:pPr>
        <w:widowControl/>
        <w:spacing w:line="360" w:lineRule="exact"/>
        <w:jc w:val="left"/>
        <w:rPr>
          <w:rFonts w:ascii="仿宋" w:hAnsi="仿宋" w:eastAsia="仿宋"/>
          <w:sz w:val="22"/>
          <w:szCs w:val="24"/>
        </w:rPr>
      </w:pPr>
      <w:r>
        <w:rPr>
          <w:rFonts w:ascii="仿宋" w:hAnsi="仿宋" w:eastAsia="仿宋"/>
          <w:sz w:val="22"/>
          <w:szCs w:val="24"/>
        </w:rPr>
        <w:t>　　第十七条　有梗阻的胆结石或泌尿系结石，不合格。</w:t>
      </w:r>
    </w:p>
    <w:p>
      <w:pPr>
        <w:widowControl/>
        <w:spacing w:line="360" w:lineRule="exact"/>
        <w:jc w:val="left"/>
        <w:rPr>
          <w:rFonts w:ascii="仿宋" w:hAnsi="仿宋" w:eastAsia="仿宋"/>
          <w:sz w:val="22"/>
          <w:szCs w:val="24"/>
        </w:rPr>
      </w:pPr>
      <w:r>
        <w:rPr>
          <w:rFonts w:ascii="仿宋" w:hAnsi="仿宋" w:eastAsia="仿宋"/>
          <w:sz w:val="22"/>
          <w:szCs w:val="24"/>
        </w:rPr>
        <w:t>　　第十八条　淋病、梅毒、软下疳、性病性淋巴肉芽肿、尖锐湿疣、生殖器疱疹，艾滋病，不合格。</w:t>
      </w:r>
    </w:p>
    <w:p>
      <w:pPr>
        <w:widowControl/>
        <w:spacing w:line="360" w:lineRule="exact"/>
        <w:jc w:val="left"/>
        <w:rPr>
          <w:rFonts w:ascii="仿宋" w:hAnsi="仿宋" w:eastAsia="仿宋"/>
          <w:sz w:val="22"/>
          <w:szCs w:val="24"/>
        </w:rPr>
      </w:pPr>
      <w:r>
        <w:rPr>
          <w:rFonts w:ascii="仿宋" w:hAnsi="仿宋" w:eastAsia="仿宋"/>
          <w:sz w:val="22"/>
          <w:szCs w:val="24"/>
        </w:rPr>
        <w:t>　　第十九条　双眼矫正视力均低于0.8（标准对数视力4.9）或有明显视功能损害眼病者，不合格。</w:t>
      </w:r>
    </w:p>
    <w:p>
      <w:pPr>
        <w:widowControl/>
        <w:spacing w:line="360" w:lineRule="exact"/>
        <w:jc w:val="left"/>
        <w:rPr>
          <w:rFonts w:ascii="仿宋" w:hAnsi="仿宋" w:eastAsia="仿宋"/>
          <w:sz w:val="22"/>
          <w:szCs w:val="24"/>
        </w:rPr>
      </w:pPr>
      <w:r>
        <w:rPr>
          <w:rFonts w:ascii="仿宋" w:hAnsi="仿宋" w:eastAsia="仿宋"/>
          <w:sz w:val="22"/>
          <w:szCs w:val="24"/>
        </w:rPr>
        <w:t>　　第二十条　双耳均有听力障碍，在佩戴助听器情况下，双耳3米以内耳语仍听不见者，不合格。</w:t>
      </w:r>
    </w:p>
    <w:p>
      <w:pPr>
        <w:widowControl/>
        <w:spacing w:line="360" w:lineRule="exact"/>
        <w:ind w:firstLine="600"/>
        <w:jc w:val="left"/>
        <w:rPr>
          <w:rFonts w:ascii="仿宋" w:hAnsi="仿宋" w:eastAsia="仿宋"/>
          <w:sz w:val="22"/>
          <w:szCs w:val="24"/>
        </w:rPr>
      </w:pPr>
      <w:r>
        <w:rPr>
          <w:rFonts w:ascii="仿宋" w:hAnsi="仿宋" w:eastAsia="仿宋"/>
          <w:sz w:val="22"/>
          <w:szCs w:val="24"/>
        </w:rPr>
        <w:t>第二十一条　心理检测结果显示不宜参加西部计划，或有其他心理疾病、精神疾病者，不合格。</w:t>
      </w:r>
    </w:p>
    <w:p>
      <w:pPr>
        <w:widowControl/>
        <w:spacing w:line="360" w:lineRule="exact"/>
        <w:ind w:firstLine="600"/>
        <w:jc w:val="left"/>
        <w:rPr>
          <w:rFonts w:ascii="仿宋" w:hAnsi="仿宋" w:eastAsia="仿宋"/>
          <w:sz w:val="22"/>
          <w:szCs w:val="24"/>
        </w:rPr>
      </w:pPr>
      <w:r>
        <w:rPr>
          <w:rFonts w:ascii="仿宋" w:hAnsi="仿宋" w:eastAsia="仿宋"/>
          <w:sz w:val="22"/>
          <w:szCs w:val="24"/>
        </w:rPr>
        <w:t>第二十二条 未纳入体检标准，影响正常履行职责的其他严重疾病，不合格。</w:t>
      </w:r>
    </w:p>
    <w:p>
      <w:pPr>
        <w:widowControl/>
        <w:spacing w:line="360" w:lineRule="exact"/>
        <w:ind w:firstLine="600"/>
        <w:jc w:val="left"/>
        <w:rPr>
          <w:rFonts w:hint="eastAsia" w:ascii="仿宋" w:hAnsi="仿宋" w:eastAsia="仿宋"/>
          <w:sz w:val="22"/>
          <w:szCs w:val="24"/>
        </w:rPr>
      </w:pPr>
      <w:r>
        <w:rPr>
          <w:rFonts w:ascii="仿宋" w:hAnsi="仿宋" w:eastAsia="仿宋"/>
          <w:sz w:val="22"/>
          <w:szCs w:val="24"/>
        </w:rPr>
        <w:t>注：各地对有较为明显的肢体残疾，或患有未纳入上述体检标准，影响正常履行职责的其他严重疾病，不适合到西部基层从事西部计划志愿服务工作的，做好说服劝导工作。　</w:t>
      </w:r>
    </w:p>
    <w:p>
      <w:pPr>
        <w:widowControl/>
        <w:spacing w:line="360" w:lineRule="exact"/>
        <w:jc w:val="left"/>
        <w:rPr>
          <w:rFonts w:hint="eastAsia" w:ascii="仿宋" w:hAnsi="仿宋" w:eastAsia="仿宋"/>
          <w:sz w:val="22"/>
          <w:szCs w:val="24"/>
        </w:rPr>
      </w:pPr>
    </w:p>
    <w:p>
      <w:pPr>
        <w:widowControl/>
        <w:spacing w:line="360" w:lineRule="exact"/>
        <w:jc w:val="left"/>
        <w:rPr>
          <w:rFonts w:hint="eastAsia" w:ascii="仿宋" w:hAnsi="仿宋" w:eastAsia="仿宋"/>
          <w:sz w:val="22"/>
          <w:szCs w:val="24"/>
        </w:rPr>
      </w:pPr>
    </w:p>
    <w:p>
      <w:pPr>
        <w:widowControl/>
        <w:spacing w:line="360" w:lineRule="exact"/>
        <w:jc w:val="center"/>
        <w:rPr>
          <w:rFonts w:hint="eastAsia" w:ascii="Times New Roman" w:hAnsi="Times New Roman" w:eastAsia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kern w:val="0"/>
          <w:sz w:val="36"/>
          <w:szCs w:val="36"/>
        </w:rPr>
        <w:t>贵州省大学生志愿服务基层项目志愿者体检项目</w:t>
      </w:r>
    </w:p>
    <w:p>
      <w:pPr>
        <w:widowControl/>
        <w:spacing w:line="360" w:lineRule="exact"/>
        <w:ind w:firstLine="600"/>
        <w:jc w:val="left"/>
        <w:rPr>
          <w:rFonts w:ascii="仿宋" w:hAnsi="仿宋" w:eastAsia="仿宋"/>
          <w:sz w:val="22"/>
          <w:szCs w:val="24"/>
        </w:rPr>
      </w:pPr>
    </w:p>
    <w:tbl>
      <w:tblPr>
        <w:tblStyle w:val="8"/>
        <w:tblW w:w="82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6816"/>
        <w:gridCol w:w="8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体检项目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1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内科检查（心、肺、肝、脾、神经系统等）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2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既往病史询问、血压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3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心理检测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4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外科检查（皮肤、淋巴结、甲状腺、乳房、脊柱、四肢等）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5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眼科检查（视力、外眼）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6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耳鼻喉检查（听力、耳疾、咽、喉、扁桃体）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7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胸部DR透视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8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心电图检查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9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生化检查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10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血、尿常规检查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line="520" w:lineRule="exact"/>
        <w:ind w:firstLine="600"/>
        <w:jc w:val="left"/>
        <w:rPr>
          <w:rFonts w:ascii="Times New Roman" w:hAnsi="Times New Roman" w:eastAsia="华文仿宋"/>
          <w:kern w:val="0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附件</w:t>
      </w:r>
      <w:r>
        <w:rPr>
          <w:rFonts w:hint="eastAsia" w:ascii="仿宋" w:hAnsi="仿宋" w:eastAsia="仿宋"/>
          <w:b/>
          <w:sz w:val="24"/>
          <w:szCs w:val="24"/>
        </w:rPr>
        <w:t>2</w:t>
      </w:r>
      <w:r>
        <w:rPr>
          <w:rFonts w:ascii="仿宋" w:hAnsi="仿宋" w:eastAsia="仿宋"/>
          <w:b/>
          <w:sz w:val="24"/>
          <w:szCs w:val="24"/>
        </w:rPr>
        <w:t>：《</w:t>
      </w:r>
      <w:r>
        <w:rPr>
          <w:rFonts w:hint="eastAsia" w:ascii="仿宋" w:hAnsi="仿宋" w:eastAsia="仿宋"/>
          <w:b/>
          <w:sz w:val="24"/>
          <w:szCs w:val="24"/>
        </w:rPr>
        <w:t>体检须知</w:t>
      </w:r>
      <w:r>
        <w:rPr>
          <w:rFonts w:ascii="仿宋" w:hAnsi="仿宋" w:eastAsia="仿宋"/>
          <w:b/>
          <w:sz w:val="24"/>
          <w:szCs w:val="24"/>
        </w:rPr>
        <w:t>》</w:t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24"/>
        </w:rPr>
      </w:pPr>
      <w:r>
        <w:rPr>
          <w:rFonts w:hint="eastAsia" w:ascii="黑体" w:hAnsi="黑体" w:eastAsia="黑体"/>
          <w:b/>
          <w:sz w:val="32"/>
          <w:szCs w:val="24"/>
        </w:rPr>
        <w:t>体检须知</w:t>
      </w:r>
    </w:p>
    <w:p>
      <w:pPr>
        <w:spacing w:line="360" w:lineRule="auto"/>
        <w:ind w:firstLine="440" w:firstLineChars="200"/>
        <w:rPr>
          <w:rFonts w:ascii="仿宋" w:hAnsi="仿宋" w:eastAsia="仿宋"/>
          <w:sz w:val="22"/>
          <w:szCs w:val="24"/>
        </w:rPr>
      </w:pPr>
      <w:r>
        <w:rPr>
          <w:rFonts w:ascii="仿宋" w:hAnsi="仿宋" w:eastAsia="仿宋"/>
          <w:sz w:val="22"/>
          <w:szCs w:val="24"/>
        </w:rPr>
        <w:t>1、体检当天</w:t>
      </w:r>
      <w:r>
        <w:rPr>
          <w:rFonts w:ascii="仿宋" w:hAnsi="仿宋" w:eastAsia="仿宋"/>
          <w:bCs/>
          <w:sz w:val="22"/>
          <w:szCs w:val="24"/>
        </w:rPr>
        <w:t>如涉及到血液检验项目、</w:t>
      </w:r>
      <w:r>
        <w:rPr>
          <w:rFonts w:ascii="仿宋" w:hAnsi="仿宋" w:eastAsia="仿宋"/>
          <w:sz w:val="22"/>
          <w:szCs w:val="24"/>
        </w:rPr>
        <w:t>幽门螺旋菌（HP）哈气检测、</w:t>
      </w:r>
      <w:r>
        <w:rPr>
          <w:rFonts w:ascii="仿宋" w:hAnsi="仿宋" w:eastAsia="仿宋"/>
          <w:bCs/>
          <w:sz w:val="22"/>
          <w:szCs w:val="24"/>
        </w:rPr>
        <w:t>腹部B超（肝胆胰脾肾）、胶囊胃镜，早晨须空腹。</w:t>
      </w:r>
    </w:p>
    <w:p>
      <w:pPr>
        <w:spacing w:line="360" w:lineRule="auto"/>
        <w:ind w:firstLine="440" w:firstLineChars="200"/>
        <w:rPr>
          <w:rFonts w:ascii="仿宋" w:hAnsi="仿宋" w:eastAsia="仿宋"/>
          <w:bCs/>
          <w:sz w:val="22"/>
          <w:szCs w:val="24"/>
        </w:rPr>
      </w:pPr>
      <w:r>
        <w:rPr>
          <w:rFonts w:ascii="仿宋" w:hAnsi="仿宋" w:eastAsia="仿宋"/>
          <w:sz w:val="22"/>
          <w:szCs w:val="24"/>
        </w:rPr>
        <w:t>2、</w:t>
      </w:r>
      <w:r>
        <w:rPr>
          <w:rFonts w:ascii="仿宋" w:hAnsi="仿宋" w:eastAsia="仿宋"/>
          <w:bCs/>
          <w:sz w:val="22"/>
          <w:szCs w:val="24"/>
        </w:rPr>
        <w:t>体检前三天注意不要饮食油腻、不易消化的食物。体检前一天晚上8点之后不再进餐（可饮清水），保证睡眠；避免剧烈运动和情绪激动，以保证体检结果的准确性。</w:t>
      </w:r>
    </w:p>
    <w:p>
      <w:pPr>
        <w:spacing w:line="360" w:lineRule="auto"/>
        <w:ind w:firstLine="440" w:firstLineChars="200"/>
        <w:rPr>
          <w:rFonts w:ascii="仿宋" w:hAnsi="仿宋" w:eastAsia="仿宋"/>
          <w:bCs/>
          <w:sz w:val="22"/>
          <w:szCs w:val="24"/>
        </w:rPr>
      </w:pPr>
      <w:r>
        <w:rPr>
          <w:rFonts w:ascii="仿宋" w:hAnsi="仿宋" w:eastAsia="仿宋"/>
          <w:bCs/>
          <w:sz w:val="22"/>
          <w:szCs w:val="24"/>
        </w:rPr>
        <w:t>3、参加X线检查、磁共振检查，请勿穿着带有金银首饰或配件的衣物，请去除金属物品及磁性物品，例如钥匙、硬币、磁卡、手表、首饰、打火机、指甲钳、雨伞等。哺乳期女性、孕妇、疑似怀孕、正在备孕（包括男性）及半年内计划备孕的受检者（包括男性）请勿做X线检查、</w:t>
      </w:r>
      <w:r>
        <w:rPr>
          <w:rFonts w:ascii="仿宋" w:hAnsi="仿宋" w:eastAsia="仿宋"/>
          <w:sz w:val="22"/>
          <w:szCs w:val="24"/>
        </w:rPr>
        <w:t>幽门螺旋菌（HP）哈气检测</w:t>
      </w:r>
      <w:r>
        <w:rPr>
          <w:rFonts w:ascii="仿宋" w:hAnsi="仿宋" w:eastAsia="仿宋"/>
          <w:bCs/>
          <w:sz w:val="22"/>
          <w:szCs w:val="24"/>
        </w:rPr>
        <w:t>、双能X线骨密度、C14检测；高热患者及孕龄3月内妇女严禁进行磁共振检查。</w:t>
      </w:r>
    </w:p>
    <w:p>
      <w:pPr>
        <w:spacing w:line="360" w:lineRule="auto"/>
        <w:ind w:firstLine="440" w:firstLineChars="200"/>
        <w:rPr>
          <w:rFonts w:ascii="仿宋" w:hAnsi="仿宋" w:eastAsia="仿宋"/>
          <w:sz w:val="22"/>
          <w:szCs w:val="24"/>
        </w:rPr>
      </w:pPr>
      <w:r>
        <w:rPr>
          <w:rFonts w:ascii="仿宋" w:hAnsi="仿宋" w:eastAsia="仿宋"/>
          <w:bCs/>
          <w:sz w:val="22"/>
          <w:szCs w:val="24"/>
        </w:rPr>
        <w:t>4、</w:t>
      </w:r>
      <w:r>
        <w:rPr>
          <w:rFonts w:ascii="仿宋" w:hAnsi="仿宋" w:eastAsia="仿宋"/>
          <w:sz w:val="22"/>
          <w:szCs w:val="24"/>
        </w:rPr>
        <w:t>B超检查下腹部的子宫及附件、膀胱、前列腺等脏器时，必须在膀胱充盈状态下进行，应在检前2小时饮水1000毫升左右，不解小便，保持憋尿；</w:t>
      </w:r>
      <w:r>
        <w:rPr>
          <w:rFonts w:ascii="仿宋" w:hAnsi="仿宋" w:eastAsia="仿宋"/>
          <w:bCs/>
          <w:sz w:val="22"/>
          <w:szCs w:val="24"/>
        </w:rPr>
        <w:t>已婚女性（有性生活史）</w:t>
      </w:r>
      <w:r>
        <w:rPr>
          <w:rFonts w:ascii="仿宋" w:hAnsi="仿宋" w:eastAsia="仿宋"/>
          <w:sz w:val="22"/>
          <w:szCs w:val="24"/>
        </w:rPr>
        <w:t>做阴道超声检查时不需憋尿。</w:t>
      </w:r>
    </w:p>
    <w:p>
      <w:pPr>
        <w:spacing w:line="360" w:lineRule="auto"/>
        <w:ind w:firstLine="440" w:firstLineChars="200"/>
        <w:rPr>
          <w:rFonts w:ascii="仿宋" w:hAnsi="仿宋" w:eastAsia="仿宋"/>
          <w:bCs/>
          <w:sz w:val="22"/>
          <w:szCs w:val="24"/>
        </w:rPr>
      </w:pPr>
      <w:r>
        <w:rPr>
          <w:rFonts w:ascii="仿宋" w:hAnsi="仿宋" w:eastAsia="仿宋"/>
          <w:bCs/>
          <w:sz w:val="22"/>
          <w:szCs w:val="24"/>
        </w:rPr>
        <w:t>5、女性受检者体检当天尽量避免穿着连裤袜；经期勿留尿及勿做妇科检查，可预约时间另查。</w:t>
      </w:r>
    </w:p>
    <w:p>
      <w:pPr>
        <w:spacing w:line="360" w:lineRule="auto"/>
        <w:ind w:firstLine="440" w:firstLineChars="200"/>
        <w:rPr>
          <w:rFonts w:ascii="仿宋" w:hAnsi="仿宋" w:eastAsia="仿宋"/>
          <w:bCs/>
          <w:sz w:val="22"/>
          <w:szCs w:val="24"/>
        </w:rPr>
      </w:pPr>
      <w:r>
        <w:rPr>
          <w:rFonts w:ascii="仿宋" w:hAnsi="仿宋" w:eastAsia="仿宋"/>
          <w:bCs/>
          <w:sz w:val="22"/>
          <w:szCs w:val="24"/>
        </w:rPr>
        <w:t>6、未婚女性、已婚女性（无性生活史）、孕妇及疑似怀孕者请勿做妇科检查及阴道超声检查。</w:t>
      </w:r>
    </w:p>
    <w:p>
      <w:pPr>
        <w:spacing w:line="360" w:lineRule="auto"/>
        <w:ind w:firstLine="440" w:firstLineChars="200"/>
        <w:rPr>
          <w:rFonts w:ascii="仿宋" w:hAnsi="仿宋" w:eastAsia="仿宋"/>
          <w:bCs/>
          <w:sz w:val="22"/>
          <w:szCs w:val="24"/>
        </w:rPr>
      </w:pPr>
      <w:r>
        <w:rPr>
          <w:rFonts w:ascii="仿宋" w:hAnsi="仿宋" w:eastAsia="仿宋"/>
          <w:bCs/>
          <w:sz w:val="22"/>
          <w:szCs w:val="24"/>
        </w:rPr>
        <w:t>7、有眼压、眼底、裂隙灯检查项目请勿戴隐形眼镜，如戴隐形眼镜请自备眼药水和隐形眼镜镜盒。</w:t>
      </w:r>
    </w:p>
    <w:p>
      <w:pPr>
        <w:spacing w:line="360" w:lineRule="auto"/>
        <w:ind w:firstLine="440" w:firstLineChars="200"/>
        <w:rPr>
          <w:rFonts w:ascii="仿宋" w:hAnsi="仿宋" w:eastAsia="仿宋"/>
          <w:bCs/>
          <w:sz w:val="22"/>
          <w:szCs w:val="24"/>
        </w:rPr>
      </w:pPr>
      <w:r>
        <w:rPr>
          <w:rFonts w:ascii="仿宋" w:hAnsi="仿宋" w:eastAsia="仿宋"/>
          <w:bCs/>
          <w:sz w:val="22"/>
          <w:szCs w:val="24"/>
        </w:rPr>
        <w:t>8、高血压、心脏病、糖尿病等慢性疾病患者，在不影响空腹抽血的情况下，体检前可以先服用某些必服药物，在完成空腹检查项目后可以再服用其余药物。</w:t>
      </w:r>
    </w:p>
    <w:p>
      <w:pPr>
        <w:spacing w:line="360" w:lineRule="auto"/>
        <w:ind w:firstLine="440" w:firstLineChars="200"/>
        <w:rPr>
          <w:rFonts w:ascii="仿宋" w:hAnsi="仿宋" w:eastAsia="仿宋"/>
          <w:bCs/>
          <w:sz w:val="22"/>
          <w:szCs w:val="24"/>
        </w:rPr>
      </w:pPr>
      <w:r>
        <w:rPr>
          <w:rFonts w:ascii="仿宋" w:hAnsi="仿宋" w:eastAsia="仿宋"/>
          <w:bCs/>
          <w:sz w:val="22"/>
          <w:szCs w:val="24"/>
        </w:rPr>
        <w:t>9、请接受</w:t>
      </w:r>
      <w:r>
        <w:rPr>
          <w:rFonts w:ascii="仿宋" w:hAnsi="仿宋" w:eastAsia="仿宋"/>
          <w:sz w:val="22"/>
          <w:szCs w:val="24"/>
        </w:rPr>
        <w:t>幽门螺旋菌（HP）哈气检测、</w:t>
      </w:r>
      <w:r>
        <w:rPr>
          <w:rFonts w:ascii="仿宋" w:hAnsi="仿宋" w:eastAsia="仿宋"/>
          <w:bCs/>
          <w:sz w:val="22"/>
          <w:szCs w:val="24"/>
        </w:rPr>
        <w:t>腹部B超（肝胆胰脾肾）、X射线检查、磁共振检查、C14检测、胶囊胃镜检查的受检者，在预约时仔细咨询体检门店客服相关检前注意事项；并在体检当天至体检门店仔细阅读相关体检项目注意事项、知情同意书、申请书。</w:t>
      </w:r>
    </w:p>
    <w:p>
      <w:pPr>
        <w:spacing w:line="360" w:lineRule="auto"/>
        <w:ind w:left="420"/>
        <w:rPr>
          <w:rFonts w:ascii="仿宋" w:hAnsi="仿宋" w:eastAsia="仿宋"/>
          <w:bCs/>
          <w:sz w:val="22"/>
          <w:szCs w:val="24"/>
        </w:rPr>
      </w:pPr>
      <w:r>
        <w:rPr>
          <w:rFonts w:ascii="仿宋" w:hAnsi="仿宋" w:eastAsia="仿宋"/>
          <w:bCs/>
          <w:sz w:val="22"/>
          <w:szCs w:val="24"/>
        </w:rPr>
        <w:t>10、如有“健康问卷”，请认真填写，以便及时准确的发现受检者的健康问题。</w:t>
      </w:r>
    </w:p>
    <w:p>
      <w:pPr>
        <w:spacing w:line="360" w:lineRule="auto"/>
        <w:ind w:left="420"/>
        <w:rPr>
          <w:rFonts w:ascii="仿宋" w:hAnsi="仿宋" w:eastAsia="仿宋"/>
          <w:sz w:val="22"/>
          <w:szCs w:val="24"/>
        </w:rPr>
      </w:pPr>
      <w:r>
        <w:rPr>
          <w:rFonts w:ascii="仿宋" w:hAnsi="仿宋" w:eastAsia="仿宋"/>
          <w:bCs/>
          <w:sz w:val="22"/>
          <w:szCs w:val="24"/>
        </w:rPr>
        <w:t>11、体检中心有储物柜，如需可联系护士存放随身物品（贵重物品请自行保管）</w:t>
      </w:r>
      <w:r>
        <w:rPr>
          <w:rFonts w:hint="eastAsia" w:ascii="仿宋" w:hAnsi="仿宋" w:eastAsia="仿宋"/>
          <w:bCs/>
          <w:sz w:val="22"/>
          <w:szCs w:val="24"/>
        </w:rPr>
        <w:t>。</w:t>
      </w:r>
    </w:p>
    <w:sectPr>
      <w:footerReference r:id="rId4" w:type="default"/>
      <w:headerReference r:id="rId3" w:type="even"/>
      <w:pgSz w:w="11906" w:h="16838"/>
      <w:pgMar w:top="1440" w:right="1800" w:bottom="1440" w:left="1800" w:header="851" w:footer="108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F8D"/>
    <w:rsid w:val="00000D3F"/>
    <w:rsid w:val="00001B16"/>
    <w:rsid w:val="00002B60"/>
    <w:rsid w:val="0000598E"/>
    <w:rsid w:val="00007D47"/>
    <w:rsid w:val="00011ED9"/>
    <w:rsid w:val="000141B1"/>
    <w:rsid w:val="00014E0E"/>
    <w:rsid w:val="000174D8"/>
    <w:rsid w:val="000206FD"/>
    <w:rsid w:val="00022BF9"/>
    <w:rsid w:val="000273DF"/>
    <w:rsid w:val="0003505A"/>
    <w:rsid w:val="00037687"/>
    <w:rsid w:val="00037794"/>
    <w:rsid w:val="00041019"/>
    <w:rsid w:val="00041590"/>
    <w:rsid w:val="0004533B"/>
    <w:rsid w:val="00047198"/>
    <w:rsid w:val="0005008C"/>
    <w:rsid w:val="00057ADE"/>
    <w:rsid w:val="000651A4"/>
    <w:rsid w:val="00066C48"/>
    <w:rsid w:val="000676DA"/>
    <w:rsid w:val="00080686"/>
    <w:rsid w:val="00084A02"/>
    <w:rsid w:val="00085B69"/>
    <w:rsid w:val="00090C63"/>
    <w:rsid w:val="00093EE4"/>
    <w:rsid w:val="000A27B6"/>
    <w:rsid w:val="000A5C6A"/>
    <w:rsid w:val="000B3844"/>
    <w:rsid w:val="000B3E74"/>
    <w:rsid w:val="000C2BAA"/>
    <w:rsid w:val="000C5ED2"/>
    <w:rsid w:val="000E2316"/>
    <w:rsid w:val="000E5029"/>
    <w:rsid w:val="000F76E7"/>
    <w:rsid w:val="00104584"/>
    <w:rsid w:val="00105600"/>
    <w:rsid w:val="0011104C"/>
    <w:rsid w:val="00117B86"/>
    <w:rsid w:val="00125A00"/>
    <w:rsid w:val="00130119"/>
    <w:rsid w:val="00137454"/>
    <w:rsid w:val="00140A9B"/>
    <w:rsid w:val="00140D39"/>
    <w:rsid w:val="00140D5B"/>
    <w:rsid w:val="00146674"/>
    <w:rsid w:val="00146938"/>
    <w:rsid w:val="00146CDA"/>
    <w:rsid w:val="0015117D"/>
    <w:rsid w:val="001607DD"/>
    <w:rsid w:val="00162227"/>
    <w:rsid w:val="00165579"/>
    <w:rsid w:val="001702A2"/>
    <w:rsid w:val="00174ACD"/>
    <w:rsid w:val="00175E84"/>
    <w:rsid w:val="00187B29"/>
    <w:rsid w:val="00190E01"/>
    <w:rsid w:val="00192F70"/>
    <w:rsid w:val="0019405D"/>
    <w:rsid w:val="00196BB2"/>
    <w:rsid w:val="00196E49"/>
    <w:rsid w:val="00196E4E"/>
    <w:rsid w:val="001A1A37"/>
    <w:rsid w:val="001A3D31"/>
    <w:rsid w:val="001A6B2F"/>
    <w:rsid w:val="001A73D7"/>
    <w:rsid w:val="001C50DF"/>
    <w:rsid w:val="001C762F"/>
    <w:rsid w:val="001D0E75"/>
    <w:rsid w:val="001D6247"/>
    <w:rsid w:val="001E2BB2"/>
    <w:rsid w:val="001E383F"/>
    <w:rsid w:val="001E7EF5"/>
    <w:rsid w:val="001F7157"/>
    <w:rsid w:val="00213F27"/>
    <w:rsid w:val="002161C5"/>
    <w:rsid w:val="002166D1"/>
    <w:rsid w:val="002307F0"/>
    <w:rsid w:val="00232E09"/>
    <w:rsid w:val="00234641"/>
    <w:rsid w:val="00237562"/>
    <w:rsid w:val="00243D2E"/>
    <w:rsid w:val="0025058B"/>
    <w:rsid w:val="00253676"/>
    <w:rsid w:val="00254AD0"/>
    <w:rsid w:val="00260214"/>
    <w:rsid w:val="00260956"/>
    <w:rsid w:val="00273060"/>
    <w:rsid w:val="00277847"/>
    <w:rsid w:val="00291062"/>
    <w:rsid w:val="00297A87"/>
    <w:rsid w:val="002A0CAC"/>
    <w:rsid w:val="002A7A4B"/>
    <w:rsid w:val="002B19FD"/>
    <w:rsid w:val="002B7C60"/>
    <w:rsid w:val="002C09D1"/>
    <w:rsid w:val="002C1609"/>
    <w:rsid w:val="002D26F7"/>
    <w:rsid w:val="002D67C6"/>
    <w:rsid w:val="002E5828"/>
    <w:rsid w:val="002E5F0B"/>
    <w:rsid w:val="002F3AB9"/>
    <w:rsid w:val="002F3E35"/>
    <w:rsid w:val="00301B57"/>
    <w:rsid w:val="00302CDE"/>
    <w:rsid w:val="0031629F"/>
    <w:rsid w:val="003170CC"/>
    <w:rsid w:val="003224C0"/>
    <w:rsid w:val="00332CD4"/>
    <w:rsid w:val="003352F0"/>
    <w:rsid w:val="00344206"/>
    <w:rsid w:val="003443DC"/>
    <w:rsid w:val="00353660"/>
    <w:rsid w:val="0035510B"/>
    <w:rsid w:val="00360743"/>
    <w:rsid w:val="003628F9"/>
    <w:rsid w:val="00362B44"/>
    <w:rsid w:val="00365138"/>
    <w:rsid w:val="003674C3"/>
    <w:rsid w:val="00375F41"/>
    <w:rsid w:val="00376968"/>
    <w:rsid w:val="00376ED7"/>
    <w:rsid w:val="00382733"/>
    <w:rsid w:val="003867EE"/>
    <w:rsid w:val="00387FD7"/>
    <w:rsid w:val="003908E6"/>
    <w:rsid w:val="0039779C"/>
    <w:rsid w:val="003B441E"/>
    <w:rsid w:val="003C44A3"/>
    <w:rsid w:val="003D305D"/>
    <w:rsid w:val="003D59E4"/>
    <w:rsid w:val="003D61BF"/>
    <w:rsid w:val="003D676B"/>
    <w:rsid w:val="003E5136"/>
    <w:rsid w:val="003F114F"/>
    <w:rsid w:val="004033D5"/>
    <w:rsid w:val="004075B3"/>
    <w:rsid w:val="0041166D"/>
    <w:rsid w:val="00415DB6"/>
    <w:rsid w:val="00440FD4"/>
    <w:rsid w:val="004416A5"/>
    <w:rsid w:val="00444229"/>
    <w:rsid w:val="00450863"/>
    <w:rsid w:val="00452219"/>
    <w:rsid w:val="004530EB"/>
    <w:rsid w:val="00453DCE"/>
    <w:rsid w:val="004540C8"/>
    <w:rsid w:val="00462A65"/>
    <w:rsid w:val="0046736E"/>
    <w:rsid w:val="0046783D"/>
    <w:rsid w:val="004679BE"/>
    <w:rsid w:val="00472535"/>
    <w:rsid w:val="00480769"/>
    <w:rsid w:val="00485A02"/>
    <w:rsid w:val="00485A7E"/>
    <w:rsid w:val="00487AA6"/>
    <w:rsid w:val="004908D9"/>
    <w:rsid w:val="004968F5"/>
    <w:rsid w:val="00497F77"/>
    <w:rsid w:val="004A50BA"/>
    <w:rsid w:val="004B068F"/>
    <w:rsid w:val="004B29F7"/>
    <w:rsid w:val="004C2AEC"/>
    <w:rsid w:val="004C3FFC"/>
    <w:rsid w:val="004C4168"/>
    <w:rsid w:val="004C4382"/>
    <w:rsid w:val="004C7498"/>
    <w:rsid w:val="004D0D37"/>
    <w:rsid w:val="004D4592"/>
    <w:rsid w:val="004D48A9"/>
    <w:rsid w:val="004E181F"/>
    <w:rsid w:val="004E29C7"/>
    <w:rsid w:val="004E575C"/>
    <w:rsid w:val="004E5F16"/>
    <w:rsid w:val="004E6CB5"/>
    <w:rsid w:val="004F29F3"/>
    <w:rsid w:val="004F375C"/>
    <w:rsid w:val="004F5868"/>
    <w:rsid w:val="004F77FB"/>
    <w:rsid w:val="004F7E68"/>
    <w:rsid w:val="00504EA9"/>
    <w:rsid w:val="00513544"/>
    <w:rsid w:val="005169B3"/>
    <w:rsid w:val="005216CE"/>
    <w:rsid w:val="0053438D"/>
    <w:rsid w:val="005438EF"/>
    <w:rsid w:val="00547827"/>
    <w:rsid w:val="00547C03"/>
    <w:rsid w:val="00552B5F"/>
    <w:rsid w:val="00553CED"/>
    <w:rsid w:val="00555BAD"/>
    <w:rsid w:val="005611CD"/>
    <w:rsid w:val="00562DE8"/>
    <w:rsid w:val="0056510D"/>
    <w:rsid w:val="005655D4"/>
    <w:rsid w:val="00576D52"/>
    <w:rsid w:val="0057718D"/>
    <w:rsid w:val="005854CE"/>
    <w:rsid w:val="005854D8"/>
    <w:rsid w:val="00591800"/>
    <w:rsid w:val="005968B6"/>
    <w:rsid w:val="005A034C"/>
    <w:rsid w:val="005A0C84"/>
    <w:rsid w:val="005A4F56"/>
    <w:rsid w:val="005A69AC"/>
    <w:rsid w:val="005A7653"/>
    <w:rsid w:val="005B3AB9"/>
    <w:rsid w:val="005C3A19"/>
    <w:rsid w:val="005C46F6"/>
    <w:rsid w:val="005D115F"/>
    <w:rsid w:val="005D3FBE"/>
    <w:rsid w:val="005D460B"/>
    <w:rsid w:val="005D7F52"/>
    <w:rsid w:val="005E208E"/>
    <w:rsid w:val="005E58C6"/>
    <w:rsid w:val="005F2988"/>
    <w:rsid w:val="005F3AA9"/>
    <w:rsid w:val="005F61B9"/>
    <w:rsid w:val="006030F4"/>
    <w:rsid w:val="00612178"/>
    <w:rsid w:val="00612645"/>
    <w:rsid w:val="00616848"/>
    <w:rsid w:val="00622DE9"/>
    <w:rsid w:val="0062646A"/>
    <w:rsid w:val="00632D77"/>
    <w:rsid w:val="00635769"/>
    <w:rsid w:val="00637FF6"/>
    <w:rsid w:val="006440FB"/>
    <w:rsid w:val="00650532"/>
    <w:rsid w:val="0065424A"/>
    <w:rsid w:val="00654D4E"/>
    <w:rsid w:val="00654F7D"/>
    <w:rsid w:val="00656518"/>
    <w:rsid w:val="00657E01"/>
    <w:rsid w:val="00661576"/>
    <w:rsid w:val="006627CD"/>
    <w:rsid w:val="00663A2A"/>
    <w:rsid w:val="0066401F"/>
    <w:rsid w:val="00665AA0"/>
    <w:rsid w:val="00665B71"/>
    <w:rsid w:val="0066794C"/>
    <w:rsid w:val="006720CB"/>
    <w:rsid w:val="00676673"/>
    <w:rsid w:val="00677C21"/>
    <w:rsid w:val="0068048E"/>
    <w:rsid w:val="00683332"/>
    <w:rsid w:val="00690270"/>
    <w:rsid w:val="00691542"/>
    <w:rsid w:val="006975DE"/>
    <w:rsid w:val="006977A0"/>
    <w:rsid w:val="00697BAD"/>
    <w:rsid w:val="006A1649"/>
    <w:rsid w:val="006A2C7D"/>
    <w:rsid w:val="006A2F98"/>
    <w:rsid w:val="006A638D"/>
    <w:rsid w:val="006A72BC"/>
    <w:rsid w:val="006A7DCF"/>
    <w:rsid w:val="006A7ED2"/>
    <w:rsid w:val="006B12FE"/>
    <w:rsid w:val="006B4B15"/>
    <w:rsid w:val="006B4EB7"/>
    <w:rsid w:val="006C08CA"/>
    <w:rsid w:val="006C57C5"/>
    <w:rsid w:val="006D0845"/>
    <w:rsid w:val="006D092D"/>
    <w:rsid w:val="006D3325"/>
    <w:rsid w:val="006D5838"/>
    <w:rsid w:val="006E01E6"/>
    <w:rsid w:val="00701C26"/>
    <w:rsid w:val="0070223E"/>
    <w:rsid w:val="007073BF"/>
    <w:rsid w:val="00713B1C"/>
    <w:rsid w:val="00713C23"/>
    <w:rsid w:val="007268A5"/>
    <w:rsid w:val="00726E14"/>
    <w:rsid w:val="00732C55"/>
    <w:rsid w:val="00734920"/>
    <w:rsid w:val="00736817"/>
    <w:rsid w:val="0074146B"/>
    <w:rsid w:val="0075671C"/>
    <w:rsid w:val="00770688"/>
    <w:rsid w:val="00781CB5"/>
    <w:rsid w:val="00783522"/>
    <w:rsid w:val="007931DE"/>
    <w:rsid w:val="00797DA7"/>
    <w:rsid w:val="007B43DC"/>
    <w:rsid w:val="007C08F9"/>
    <w:rsid w:val="007C180C"/>
    <w:rsid w:val="007C3ED7"/>
    <w:rsid w:val="007C61E4"/>
    <w:rsid w:val="007D01B6"/>
    <w:rsid w:val="007D6802"/>
    <w:rsid w:val="007F3CE1"/>
    <w:rsid w:val="007F4B03"/>
    <w:rsid w:val="007F53FC"/>
    <w:rsid w:val="007F5952"/>
    <w:rsid w:val="00801CF3"/>
    <w:rsid w:val="00801DD5"/>
    <w:rsid w:val="0080779B"/>
    <w:rsid w:val="00816667"/>
    <w:rsid w:val="00831F47"/>
    <w:rsid w:val="008363B7"/>
    <w:rsid w:val="00840C0D"/>
    <w:rsid w:val="00855C46"/>
    <w:rsid w:val="0085705E"/>
    <w:rsid w:val="00867A9E"/>
    <w:rsid w:val="00872165"/>
    <w:rsid w:val="00873799"/>
    <w:rsid w:val="00877B45"/>
    <w:rsid w:val="008822DC"/>
    <w:rsid w:val="008845D0"/>
    <w:rsid w:val="00884C84"/>
    <w:rsid w:val="00885AC6"/>
    <w:rsid w:val="00893948"/>
    <w:rsid w:val="00894431"/>
    <w:rsid w:val="00897F14"/>
    <w:rsid w:val="008A5050"/>
    <w:rsid w:val="008B2CA5"/>
    <w:rsid w:val="008C009A"/>
    <w:rsid w:val="008C117F"/>
    <w:rsid w:val="008C1C2B"/>
    <w:rsid w:val="008D48EF"/>
    <w:rsid w:val="008D7AAB"/>
    <w:rsid w:val="008F31D8"/>
    <w:rsid w:val="00901774"/>
    <w:rsid w:val="00901ABF"/>
    <w:rsid w:val="00906AE2"/>
    <w:rsid w:val="0090722E"/>
    <w:rsid w:val="00907945"/>
    <w:rsid w:val="009105AF"/>
    <w:rsid w:val="00910656"/>
    <w:rsid w:val="009111AA"/>
    <w:rsid w:val="00914FB1"/>
    <w:rsid w:val="00915D67"/>
    <w:rsid w:val="00916F27"/>
    <w:rsid w:val="00922E69"/>
    <w:rsid w:val="009235D0"/>
    <w:rsid w:val="0092405C"/>
    <w:rsid w:val="00932E38"/>
    <w:rsid w:val="00940C31"/>
    <w:rsid w:val="00945058"/>
    <w:rsid w:val="00945FBD"/>
    <w:rsid w:val="00952CFD"/>
    <w:rsid w:val="009653DD"/>
    <w:rsid w:val="00970783"/>
    <w:rsid w:val="00972D8C"/>
    <w:rsid w:val="0097651F"/>
    <w:rsid w:val="009771BF"/>
    <w:rsid w:val="00981011"/>
    <w:rsid w:val="00984097"/>
    <w:rsid w:val="00987FEE"/>
    <w:rsid w:val="00991A43"/>
    <w:rsid w:val="00994C2D"/>
    <w:rsid w:val="00995B5B"/>
    <w:rsid w:val="00995E30"/>
    <w:rsid w:val="00996541"/>
    <w:rsid w:val="009A0782"/>
    <w:rsid w:val="009A5B57"/>
    <w:rsid w:val="009A5F7C"/>
    <w:rsid w:val="009A636B"/>
    <w:rsid w:val="009A682F"/>
    <w:rsid w:val="009A79BE"/>
    <w:rsid w:val="009B1696"/>
    <w:rsid w:val="009B482C"/>
    <w:rsid w:val="009B5B42"/>
    <w:rsid w:val="009B6493"/>
    <w:rsid w:val="009B6ED8"/>
    <w:rsid w:val="009B7CE0"/>
    <w:rsid w:val="009C1FDA"/>
    <w:rsid w:val="009C3517"/>
    <w:rsid w:val="009C61CE"/>
    <w:rsid w:val="009D3F38"/>
    <w:rsid w:val="009D4AB3"/>
    <w:rsid w:val="009E6F9E"/>
    <w:rsid w:val="009E6FC0"/>
    <w:rsid w:val="009F1A2C"/>
    <w:rsid w:val="009F3A12"/>
    <w:rsid w:val="009F6044"/>
    <w:rsid w:val="009F6C0A"/>
    <w:rsid w:val="00A0081B"/>
    <w:rsid w:val="00A01A53"/>
    <w:rsid w:val="00A02299"/>
    <w:rsid w:val="00A060A3"/>
    <w:rsid w:val="00A0615C"/>
    <w:rsid w:val="00A06EAF"/>
    <w:rsid w:val="00A12BA0"/>
    <w:rsid w:val="00A1311C"/>
    <w:rsid w:val="00A21FB2"/>
    <w:rsid w:val="00A3688E"/>
    <w:rsid w:val="00A37F8D"/>
    <w:rsid w:val="00A4361C"/>
    <w:rsid w:val="00A4470F"/>
    <w:rsid w:val="00A460A3"/>
    <w:rsid w:val="00A51C34"/>
    <w:rsid w:val="00A56C2A"/>
    <w:rsid w:val="00A60C3D"/>
    <w:rsid w:val="00A6304D"/>
    <w:rsid w:val="00A65EB0"/>
    <w:rsid w:val="00A70E9B"/>
    <w:rsid w:val="00A75E46"/>
    <w:rsid w:val="00A81E44"/>
    <w:rsid w:val="00A842F3"/>
    <w:rsid w:val="00A92A7F"/>
    <w:rsid w:val="00A931EB"/>
    <w:rsid w:val="00A9548D"/>
    <w:rsid w:val="00A9677F"/>
    <w:rsid w:val="00A96A05"/>
    <w:rsid w:val="00A96BCA"/>
    <w:rsid w:val="00A97FE7"/>
    <w:rsid w:val="00AA2626"/>
    <w:rsid w:val="00AA3C37"/>
    <w:rsid w:val="00AB016A"/>
    <w:rsid w:val="00AB3917"/>
    <w:rsid w:val="00AC537B"/>
    <w:rsid w:val="00AC60E0"/>
    <w:rsid w:val="00AD065E"/>
    <w:rsid w:val="00AD24C5"/>
    <w:rsid w:val="00AD3D25"/>
    <w:rsid w:val="00AD49D5"/>
    <w:rsid w:val="00AE0598"/>
    <w:rsid w:val="00AE199D"/>
    <w:rsid w:val="00AE3825"/>
    <w:rsid w:val="00AE47E0"/>
    <w:rsid w:val="00AE70F7"/>
    <w:rsid w:val="00AF18D9"/>
    <w:rsid w:val="00B06516"/>
    <w:rsid w:val="00B14860"/>
    <w:rsid w:val="00B26858"/>
    <w:rsid w:val="00B35988"/>
    <w:rsid w:val="00B35B19"/>
    <w:rsid w:val="00B412B6"/>
    <w:rsid w:val="00B436D0"/>
    <w:rsid w:val="00B43E88"/>
    <w:rsid w:val="00B44044"/>
    <w:rsid w:val="00B46480"/>
    <w:rsid w:val="00B46929"/>
    <w:rsid w:val="00B5123B"/>
    <w:rsid w:val="00B54C83"/>
    <w:rsid w:val="00B71A59"/>
    <w:rsid w:val="00B76A88"/>
    <w:rsid w:val="00B825DE"/>
    <w:rsid w:val="00B91C04"/>
    <w:rsid w:val="00B94A77"/>
    <w:rsid w:val="00B95B43"/>
    <w:rsid w:val="00BA2DED"/>
    <w:rsid w:val="00BA3B3C"/>
    <w:rsid w:val="00BA3BFD"/>
    <w:rsid w:val="00BA52B1"/>
    <w:rsid w:val="00BA63F9"/>
    <w:rsid w:val="00BB0AD9"/>
    <w:rsid w:val="00BB33A1"/>
    <w:rsid w:val="00BB41D0"/>
    <w:rsid w:val="00BB51F5"/>
    <w:rsid w:val="00BB7BF9"/>
    <w:rsid w:val="00BC19CF"/>
    <w:rsid w:val="00BC4EF6"/>
    <w:rsid w:val="00BD3456"/>
    <w:rsid w:val="00BD7435"/>
    <w:rsid w:val="00BE042E"/>
    <w:rsid w:val="00BE0BCE"/>
    <w:rsid w:val="00BE6EF8"/>
    <w:rsid w:val="00BF0021"/>
    <w:rsid w:val="00BF023D"/>
    <w:rsid w:val="00BF0E4D"/>
    <w:rsid w:val="00BF1300"/>
    <w:rsid w:val="00BF5998"/>
    <w:rsid w:val="00C02C7D"/>
    <w:rsid w:val="00C070C9"/>
    <w:rsid w:val="00C22C75"/>
    <w:rsid w:val="00C34FF5"/>
    <w:rsid w:val="00C360AE"/>
    <w:rsid w:val="00C41A7A"/>
    <w:rsid w:val="00C4405E"/>
    <w:rsid w:val="00C45B64"/>
    <w:rsid w:val="00C51D12"/>
    <w:rsid w:val="00C55E57"/>
    <w:rsid w:val="00C6225D"/>
    <w:rsid w:val="00C63070"/>
    <w:rsid w:val="00C762A9"/>
    <w:rsid w:val="00C7772E"/>
    <w:rsid w:val="00C81008"/>
    <w:rsid w:val="00C8211B"/>
    <w:rsid w:val="00C846FE"/>
    <w:rsid w:val="00C8512E"/>
    <w:rsid w:val="00C865F9"/>
    <w:rsid w:val="00C93CC4"/>
    <w:rsid w:val="00C94B2C"/>
    <w:rsid w:val="00CA06EE"/>
    <w:rsid w:val="00CA11B2"/>
    <w:rsid w:val="00CA2C7A"/>
    <w:rsid w:val="00CB1E7B"/>
    <w:rsid w:val="00CB4212"/>
    <w:rsid w:val="00CB5035"/>
    <w:rsid w:val="00CC01EB"/>
    <w:rsid w:val="00CC06E3"/>
    <w:rsid w:val="00CE696C"/>
    <w:rsid w:val="00CE7933"/>
    <w:rsid w:val="00CF15DA"/>
    <w:rsid w:val="00CF349D"/>
    <w:rsid w:val="00CF5D86"/>
    <w:rsid w:val="00CF6207"/>
    <w:rsid w:val="00D0202C"/>
    <w:rsid w:val="00D025B2"/>
    <w:rsid w:val="00D029C1"/>
    <w:rsid w:val="00D052AD"/>
    <w:rsid w:val="00D057A1"/>
    <w:rsid w:val="00D146F6"/>
    <w:rsid w:val="00D1596A"/>
    <w:rsid w:val="00D310CE"/>
    <w:rsid w:val="00D32523"/>
    <w:rsid w:val="00D35A90"/>
    <w:rsid w:val="00D41F84"/>
    <w:rsid w:val="00D448BA"/>
    <w:rsid w:val="00D458AD"/>
    <w:rsid w:val="00D47C47"/>
    <w:rsid w:val="00D50779"/>
    <w:rsid w:val="00D623BB"/>
    <w:rsid w:val="00D75A14"/>
    <w:rsid w:val="00D7626F"/>
    <w:rsid w:val="00D7650D"/>
    <w:rsid w:val="00D80B7E"/>
    <w:rsid w:val="00DA0D99"/>
    <w:rsid w:val="00DA6C3E"/>
    <w:rsid w:val="00DA7D29"/>
    <w:rsid w:val="00DB26C7"/>
    <w:rsid w:val="00DC12D1"/>
    <w:rsid w:val="00DC3D4F"/>
    <w:rsid w:val="00DC5D79"/>
    <w:rsid w:val="00DD630C"/>
    <w:rsid w:val="00DE07EE"/>
    <w:rsid w:val="00DE2F7E"/>
    <w:rsid w:val="00DE7953"/>
    <w:rsid w:val="00DF309A"/>
    <w:rsid w:val="00E00ECD"/>
    <w:rsid w:val="00E04809"/>
    <w:rsid w:val="00E068FA"/>
    <w:rsid w:val="00E070D1"/>
    <w:rsid w:val="00E101F5"/>
    <w:rsid w:val="00E13C26"/>
    <w:rsid w:val="00E14045"/>
    <w:rsid w:val="00E225A8"/>
    <w:rsid w:val="00E234B8"/>
    <w:rsid w:val="00E26B0E"/>
    <w:rsid w:val="00E27DB9"/>
    <w:rsid w:val="00E31817"/>
    <w:rsid w:val="00E3190D"/>
    <w:rsid w:val="00E369CE"/>
    <w:rsid w:val="00E432DD"/>
    <w:rsid w:val="00E50360"/>
    <w:rsid w:val="00E52213"/>
    <w:rsid w:val="00E53A4D"/>
    <w:rsid w:val="00E579EA"/>
    <w:rsid w:val="00E62EBA"/>
    <w:rsid w:val="00E63E35"/>
    <w:rsid w:val="00E66450"/>
    <w:rsid w:val="00E71A52"/>
    <w:rsid w:val="00E72905"/>
    <w:rsid w:val="00E76375"/>
    <w:rsid w:val="00E830BC"/>
    <w:rsid w:val="00E918E5"/>
    <w:rsid w:val="00E92A8C"/>
    <w:rsid w:val="00E9405F"/>
    <w:rsid w:val="00E95273"/>
    <w:rsid w:val="00E95ACB"/>
    <w:rsid w:val="00E9752F"/>
    <w:rsid w:val="00EA064E"/>
    <w:rsid w:val="00EA1A38"/>
    <w:rsid w:val="00EA1BB0"/>
    <w:rsid w:val="00EA724D"/>
    <w:rsid w:val="00EB2E50"/>
    <w:rsid w:val="00EB605A"/>
    <w:rsid w:val="00EC0BC8"/>
    <w:rsid w:val="00EC5267"/>
    <w:rsid w:val="00EC57E1"/>
    <w:rsid w:val="00ED095B"/>
    <w:rsid w:val="00ED1308"/>
    <w:rsid w:val="00ED1BDE"/>
    <w:rsid w:val="00ED4799"/>
    <w:rsid w:val="00EE0F80"/>
    <w:rsid w:val="00EE4CD5"/>
    <w:rsid w:val="00EE5FB8"/>
    <w:rsid w:val="00EF39B1"/>
    <w:rsid w:val="00EF4C26"/>
    <w:rsid w:val="00EF61AD"/>
    <w:rsid w:val="00F013BE"/>
    <w:rsid w:val="00F01C82"/>
    <w:rsid w:val="00F06B52"/>
    <w:rsid w:val="00F071D7"/>
    <w:rsid w:val="00F07ABC"/>
    <w:rsid w:val="00F11465"/>
    <w:rsid w:val="00F26687"/>
    <w:rsid w:val="00F2728B"/>
    <w:rsid w:val="00F33C59"/>
    <w:rsid w:val="00F36E21"/>
    <w:rsid w:val="00F37A3D"/>
    <w:rsid w:val="00F449ED"/>
    <w:rsid w:val="00F4586F"/>
    <w:rsid w:val="00F51340"/>
    <w:rsid w:val="00F56D37"/>
    <w:rsid w:val="00F672F4"/>
    <w:rsid w:val="00F7103A"/>
    <w:rsid w:val="00F72379"/>
    <w:rsid w:val="00F731CC"/>
    <w:rsid w:val="00F82322"/>
    <w:rsid w:val="00F90D08"/>
    <w:rsid w:val="00FA3698"/>
    <w:rsid w:val="00FA6A34"/>
    <w:rsid w:val="00FB0364"/>
    <w:rsid w:val="00FB21CF"/>
    <w:rsid w:val="00FB49E2"/>
    <w:rsid w:val="00FB679F"/>
    <w:rsid w:val="00FC270F"/>
    <w:rsid w:val="00FC2E13"/>
    <w:rsid w:val="00FC3FF8"/>
    <w:rsid w:val="00FD086C"/>
    <w:rsid w:val="00FD151F"/>
    <w:rsid w:val="00FD1F8A"/>
    <w:rsid w:val="00FE0624"/>
    <w:rsid w:val="00FE0CEC"/>
    <w:rsid w:val="00FE4F2C"/>
    <w:rsid w:val="00FE7B1C"/>
    <w:rsid w:val="00FF0C95"/>
    <w:rsid w:val="00FF24A1"/>
    <w:rsid w:val="00FF4AAE"/>
    <w:rsid w:val="00FF678B"/>
    <w:rsid w:val="00FF7A5B"/>
    <w:rsid w:val="08324C95"/>
    <w:rsid w:val="23C16631"/>
    <w:rsid w:val="3B550214"/>
    <w:rsid w:val="3D7A30D0"/>
    <w:rsid w:val="428F5C1F"/>
    <w:rsid w:val="6D0D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qFormat/>
    <w:uiPriority w:val="0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character" w:customStyle="1" w:styleId="12">
    <w:name w:val="页眉 Char"/>
    <w:link w:val="5"/>
    <w:qFormat/>
    <w:uiPriority w:val="99"/>
    <w:rPr>
      <w:sz w:val="18"/>
      <w:szCs w:val="18"/>
    </w:rPr>
  </w:style>
  <w:style w:type="character" w:customStyle="1" w:styleId="13">
    <w:name w:val="页眉 Char1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批注主题 Char"/>
    <w:link w:val="7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15">
    <w:name w:val="页脚 Char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批注文字 Char"/>
    <w:link w:val="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7">
    <w:name w:val="批注框文本 Char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714</Words>
  <Characters>4073</Characters>
  <Lines>33</Lines>
  <Paragraphs>9</Paragraphs>
  <TotalTime>59</TotalTime>
  <ScaleCrop>false</ScaleCrop>
  <LinksUpToDate>false</LinksUpToDate>
  <CharactersWithSpaces>4778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2019-06-11T08:36:00Z</dcterms:created>
  <dc:creator>YYJ</dc:creator>
  <cp:lastModifiedBy>Administrator</cp:lastModifiedBy>
  <cp:lastPrinted>2019-06-11T08:36:00Z</cp:lastPrinted>
  <dcterms:modified xsi:type="dcterms:W3CDTF">2019-06-27T03:46:17Z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