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附件2：</w:t>
      </w:r>
    </w:p>
    <w:p>
      <w:pPr>
        <w:widowControl/>
        <w:spacing w:line="560" w:lineRule="exact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黑体" w:hAnsi="黑体" w:eastAsia="黑体" w:cs="Arial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Arial"/>
          <w:b/>
          <w:color w:val="000000"/>
          <w:kern w:val="0"/>
          <w:sz w:val="44"/>
          <w:szCs w:val="44"/>
        </w:rPr>
        <w:t>2019年公开考核选调县外在职在编中小学教师资格审查合格人员名单</w:t>
      </w:r>
      <w:bookmarkEnd w:id="0"/>
    </w:p>
    <w:p>
      <w:pPr>
        <w:widowControl/>
        <w:spacing w:line="560" w:lineRule="exact"/>
        <w:jc w:val="center"/>
        <w:rPr>
          <w:rFonts w:ascii="黑体" w:hAnsi="黑体" w:eastAsia="黑体" w:cs="Arial"/>
          <w:b/>
          <w:color w:val="000000"/>
          <w:kern w:val="0"/>
          <w:sz w:val="44"/>
          <w:szCs w:val="44"/>
        </w:rPr>
      </w:pPr>
    </w:p>
    <w:tbl>
      <w:tblPr>
        <w:tblStyle w:val="2"/>
        <w:tblW w:w="138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97"/>
        <w:gridCol w:w="436"/>
        <w:gridCol w:w="1106"/>
        <w:gridCol w:w="968"/>
        <w:gridCol w:w="1382"/>
        <w:gridCol w:w="1525"/>
        <w:gridCol w:w="833"/>
        <w:gridCol w:w="2628"/>
        <w:gridCol w:w="1109"/>
        <w:gridCol w:w="1109"/>
        <w:gridCol w:w="694"/>
        <w:gridCol w:w="4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报名号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性别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出生年月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参加工作时间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教师资格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专业技术职务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学历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任教学校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报考类别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报考学段学科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资格审查结果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申卫东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1975.11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2001.08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中学英语高级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遵义市第一初级中学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蔡星星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女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1993.10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2015.09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中学政治二级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习水县绿洲高级中学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邹波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1990.06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2015.09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中学物理二级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习水县绿洲高级中学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田婧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女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1987.03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2015.09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中学数学二级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大方县星宿中学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乡镇初中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夏大及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女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1989.11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2015.09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中学英语二级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道真中学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吴莹柳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女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1986.02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2015.09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小学语文二级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湄潭县复兴镇中心幼儿园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乡镇小学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李方婵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女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1991.03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2015.09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中学地理二级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大方县绿塘中学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乡镇初中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杨垚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女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1993.05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2015.09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中学英语二级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彭水县第一中学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佘路川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1985.06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2012.08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小学语文一级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道真县旧城中学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乡镇小学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罗孝彪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1988.06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2013.09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中学物理二级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道真中学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刘庆丰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1989.12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2015.09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小学语文二级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七星关区清水铺镇宁家小学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乡镇小学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高晓峰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男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1989.02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2016.08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中学生物二级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湄潭县湄江中学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城区高中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谢丽娇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女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1992.03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2015.09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中学语文二级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金沙县化觉镇中学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乡镇初中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田维琴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女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1991.03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2015.09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中学语文二级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本科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金沙县化觉镇中学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乡镇初中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合格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　</w:t>
            </w:r>
          </w:p>
        </w:tc>
      </w:tr>
    </w:tbl>
    <w:p/>
    <w:p/>
    <w:sectPr>
      <w:pgSz w:w="16838" w:h="11906" w:orient="landscape"/>
      <w:pgMar w:top="1531" w:right="1531" w:bottom="153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56FA2"/>
    <w:rsid w:val="0985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2019-08-02T03:09:00Z</dcterms:created>
  <dc:creator>wiwe</dc:creator>
  <cp:lastModifiedBy>wiwe</cp:lastModifiedBy>
  <dcterms:modified xsi:type="dcterms:W3CDTF">2019-08-02T03:09:35Z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